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564FB" w14:textId="77777777" w:rsidR="00F57D7E" w:rsidRDefault="005739CB" w:rsidP="00286B78">
      <w:pPr>
        <w:snapToGrid w:val="0"/>
        <w:jc w:val="center"/>
        <w:rPr>
          <w:rFonts w:ascii="メイリオ" w:eastAsia="メイリオ" w:hAnsi="メイリオ" w:hint="default"/>
          <w:b/>
          <w:sz w:val="28"/>
          <w:szCs w:val="24"/>
        </w:rPr>
      </w:pPr>
      <w:r w:rsidRPr="00C55BB8">
        <w:rPr>
          <w:rFonts w:ascii="メイリオ" w:eastAsia="メイリオ" w:hAnsi="メイリオ"/>
          <w:b/>
          <w:sz w:val="28"/>
          <w:szCs w:val="24"/>
        </w:rPr>
        <w:t>退職後の年金制度について</w:t>
      </w:r>
    </w:p>
    <w:p w14:paraId="28AFD597" w14:textId="77777777" w:rsidR="00271F66" w:rsidRPr="00C55BB8" w:rsidRDefault="00271F66" w:rsidP="005649FA">
      <w:pPr>
        <w:snapToGrid w:val="0"/>
        <w:jc w:val="center"/>
        <w:rPr>
          <w:rFonts w:ascii="メイリオ" w:eastAsia="メイリオ" w:hAnsi="メイリオ" w:hint="default"/>
          <w:sz w:val="28"/>
          <w:szCs w:val="24"/>
        </w:rPr>
      </w:pPr>
    </w:p>
    <w:p w14:paraId="7CA1C49D" w14:textId="77777777" w:rsidR="00C7688F" w:rsidRDefault="00C7688F">
      <w:pPr>
        <w:pStyle w:val="a7"/>
      </w:pPr>
      <w:r>
        <w:rPr>
          <w:lang w:val="ja-JP"/>
        </w:rPr>
        <w:t>目次</w:t>
      </w:r>
    </w:p>
    <w:p w14:paraId="6500B52B" w14:textId="77777777" w:rsidR="00C7688F" w:rsidRPr="00C7688F" w:rsidRDefault="00C7688F">
      <w:pPr>
        <w:pStyle w:val="11"/>
        <w:tabs>
          <w:tab w:val="right" w:leader="dot" w:pos="9889"/>
        </w:tabs>
        <w:rPr>
          <w:rFonts w:ascii="メイリオ" w:eastAsia="メイリオ" w:hAnsi="メイリオ" w:cs="Times New Roman" w:hint="default"/>
          <w:noProof/>
          <w:color w:val="auto"/>
          <w:kern w:val="2"/>
          <w:szCs w:val="22"/>
        </w:rPr>
      </w:pPr>
      <w:r w:rsidRPr="00C7688F">
        <w:rPr>
          <w:rFonts w:ascii="メイリオ" w:eastAsia="メイリオ" w:hAnsi="メイリオ" w:hint="default"/>
          <w:sz w:val="24"/>
        </w:rPr>
        <w:fldChar w:fldCharType="begin"/>
      </w:r>
      <w:r w:rsidRPr="00C7688F">
        <w:rPr>
          <w:rFonts w:ascii="メイリオ" w:eastAsia="メイリオ" w:hAnsi="メイリオ" w:hint="default"/>
          <w:sz w:val="24"/>
        </w:rPr>
        <w:instrText xml:space="preserve"> </w:instrText>
      </w:r>
      <w:r w:rsidRPr="00C7688F">
        <w:rPr>
          <w:rFonts w:ascii="メイリオ" w:eastAsia="メイリオ" w:hAnsi="メイリオ"/>
          <w:sz w:val="24"/>
        </w:rPr>
        <w:instrText>TOC \o "1-3" \n \h \z \u</w:instrText>
      </w:r>
      <w:r w:rsidRPr="00C7688F">
        <w:rPr>
          <w:rFonts w:ascii="メイリオ" w:eastAsia="メイリオ" w:hAnsi="メイリオ" w:hint="default"/>
          <w:sz w:val="24"/>
        </w:rPr>
        <w:instrText xml:space="preserve"> </w:instrText>
      </w:r>
      <w:r w:rsidRPr="00C7688F">
        <w:rPr>
          <w:rFonts w:ascii="メイリオ" w:eastAsia="メイリオ" w:hAnsi="メイリオ" w:hint="default"/>
          <w:sz w:val="24"/>
        </w:rPr>
        <w:fldChar w:fldCharType="separate"/>
      </w:r>
      <w:hyperlink w:anchor="_Toc45289265" w:history="1">
        <w:r w:rsidRPr="00C7688F">
          <w:rPr>
            <w:rStyle w:val="a8"/>
            <w:rFonts w:ascii="メイリオ" w:eastAsia="メイリオ" w:hAnsi="メイリオ"/>
            <w:b/>
            <w:noProof/>
            <w:sz w:val="24"/>
          </w:rPr>
          <w:t>１．公的年金制度のしくみ</w:t>
        </w:r>
      </w:hyperlink>
    </w:p>
    <w:p w14:paraId="67330F75" w14:textId="77777777" w:rsidR="00C7688F" w:rsidRPr="00C7688F" w:rsidRDefault="00017AAE">
      <w:pPr>
        <w:pStyle w:val="11"/>
        <w:tabs>
          <w:tab w:val="right" w:leader="dot" w:pos="9889"/>
        </w:tabs>
        <w:rPr>
          <w:rFonts w:ascii="メイリオ" w:eastAsia="メイリオ" w:hAnsi="メイリオ" w:cs="Times New Roman" w:hint="default"/>
          <w:noProof/>
          <w:color w:val="auto"/>
          <w:kern w:val="2"/>
          <w:szCs w:val="22"/>
        </w:rPr>
      </w:pPr>
      <w:hyperlink w:anchor="_Toc45289266" w:history="1">
        <w:r w:rsidR="00C7688F" w:rsidRPr="00C7688F">
          <w:rPr>
            <w:rStyle w:val="a8"/>
            <w:rFonts w:ascii="メイリオ" w:eastAsia="メイリオ" w:hAnsi="メイリオ"/>
            <w:b/>
            <w:noProof/>
            <w:sz w:val="24"/>
          </w:rPr>
          <w:t>２．年金の種類</w:t>
        </w:r>
      </w:hyperlink>
    </w:p>
    <w:p w14:paraId="2CE4D75E" w14:textId="77777777" w:rsidR="00C7688F" w:rsidRPr="00C7688F" w:rsidRDefault="00017AAE">
      <w:pPr>
        <w:pStyle w:val="11"/>
        <w:tabs>
          <w:tab w:val="right" w:leader="dot" w:pos="9889"/>
        </w:tabs>
        <w:rPr>
          <w:rFonts w:ascii="メイリオ" w:eastAsia="メイリオ" w:hAnsi="メイリオ" w:cs="Times New Roman" w:hint="default"/>
          <w:noProof/>
          <w:color w:val="auto"/>
          <w:kern w:val="2"/>
          <w:szCs w:val="22"/>
        </w:rPr>
      </w:pPr>
      <w:hyperlink w:anchor="_Toc45289267" w:history="1">
        <w:r w:rsidR="00C7688F" w:rsidRPr="00C7688F">
          <w:rPr>
            <w:rStyle w:val="a8"/>
            <w:rFonts w:ascii="メイリオ" w:eastAsia="メイリオ" w:hAnsi="メイリオ"/>
            <w:b/>
            <w:noProof/>
            <w:sz w:val="24"/>
          </w:rPr>
          <w:t>3．年金の併給調整</w:t>
        </w:r>
      </w:hyperlink>
    </w:p>
    <w:p w14:paraId="6226FF26" w14:textId="77777777" w:rsidR="00C7688F" w:rsidRPr="00C7688F" w:rsidRDefault="00017AAE">
      <w:pPr>
        <w:pStyle w:val="11"/>
        <w:tabs>
          <w:tab w:val="right" w:leader="dot" w:pos="9889"/>
        </w:tabs>
        <w:rPr>
          <w:rFonts w:ascii="メイリオ" w:eastAsia="メイリオ" w:hAnsi="メイリオ" w:cs="Times New Roman" w:hint="default"/>
          <w:noProof/>
          <w:color w:val="auto"/>
          <w:kern w:val="2"/>
          <w:szCs w:val="22"/>
        </w:rPr>
      </w:pPr>
      <w:hyperlink w:anchor="_Toc45289268" w:history="1">
        <w:r w:rsidR="00C7688F" w:rsidRPr="00C7688F">
          <w:rPr>
            <w:rStyle w:val="a8"/>
            <w:rFonts w:ascii="メイリオ" w:eastAsia="メイリオ" w:hAnsi="メイリオ"/>
            <w:b/>
            <w:noProof/>
            <w:sz w:val="24"/>
          </w:rPr>
          <w:t>４．老齢給付の年金</w:t>
        </w:r>
      </w:hyperlink>
    </w:p>
    <w:p w14:paraId="0D173205" w14:textId="77777777" w:rsidR="00C7688F" w:rsidRPr="00C7688F" w:rsidRDefault="00017AAE">
      <w:pPr>
        <w:pStyle w:val="11"/>
        <w:tabs>
          <w:tab w:val="right" w:leader="dot" w:pos="9889"/>
        </w:tabs>
        <w:rPr>
          <w:rFonts w:ascii="メイリオ" w:eastAsia="メイリオ" w:hAnsi="メイリオ" w:cs="Times New Roman" w:hint="default"/>
          <w:noProof/>
          <w:color w:val="auto"/>
          <w:kern w:val="2"/>
          <w:szCs w:val="22"/>
        </w:rPr>
      </w:pPr>
      <w:hyperlink w:anchor="_Toc45289269" w:history="1">
        <w:r w:rsidR="00C7688F" w:rsidRPr="00C7688F">
          <w:rPr>
            <w:rStyle w:val="a8"/>
            <w:rFonts w:ascii="メイリオ" w:eastAsia="メイリオ" w:hAnsi="メイリオ"/>
            <w:b/>
            <w:noProof/>
            <w:sz w:val="24"/>
          </w:rPr>
          <w:t>５．年金の繰上げ支給</w:t>
        </w:r>
      </w:hyperlink>
    </w:p>
    <w:p w14:paraId="4DE69BCB" w14:textId="77777777" w:rsidR="00C7688F" w:rsidRPr="00C7688F" w:rsidRDefault="00017AAE">
      <w:pPr>
        <w:pStyle w:val="11"/>
        <w:tabs>
          <w:tab w:val="right" w:leader="dot" w:pos="9889"/>
        </w:tabs>
        <w:rPr>
          <w:rFonts w:ascii="メイリオ" w:eastAsia="メイリオ" w:hAnsi="メイリオ" w:cs="Times New Roman" w:hint="default"/>
          <w:noProof/>
          <w:color w:val="auto"/>
          <w:kern w:val="2"/>
          <w:szCs w:val="22"/>
        </w:rPr>
      </w:pPr>
      <w:hyperlink w:anchor="_Toc45289270" w:history="1">
        <w:r w:rsidR="00C7688F" w:rsidRPr="00C7688F">
          <w:rPr>
            <w:rStyle w:val="a8"/>
            <w:rFonts w:ascii="メイリオ" w:eastAsia="メイリオ" w:hAnsi="メイリオ"/>
            <w:b/>
            <w:noProof/>
            <w:sz w:val="24"/>
          </w:rPr>
          <w:t>６．年金の繰下げ支給</w:t>
        </w:r>
      </w:hyperlink>
    </w:p>
    <w:p w14:paraId="22F39A82" w14:textId="77777777" w:rsidR="00C7688F" w:rsidRPr="00C7688F" w:rsidRDefault="00017AAE">
      <w:pPr>
        <w:pStyle w:val="11"/>
        <w:tabs>
          <w:tab w:val="right" w:leader="dot" w:pos="9889"/>
        </w:tabs>
        <w:rPr>
          <w:rFonts w:ascii="メイリオ" w:eastAsia="メイリオ" w:hAnsi="メイリオ" w:cs="Times New Roman" w:hint="default"/>
          <w:noProof/>
          <w:color w:val="auto"/>
          <w:kern w:val="2"/>
          <w:szCs w:val="22"/>
        </w:rPr>
      </w:pPr>
      <w:hyperlink w:anchor="_Toc45289271" w:history="1">
        <w:r w:rsidR="00C7688F" w:rsidRPr="00C7688F">
          <w:rPr>
            <w:rStyle w:val="a8"/>
            <w:rFonts w:ascii="メイリオ" w:eastAsia="メイリオ" w:hAnsi="メイリオ"/>
            <w:b/>
            <w:noProof/>
            <w:sz w:val="24"/>
          </w:rPr>
          <w:t>７．再就職と年金</w:t>
        </w:r>
      </w:hyperlink>
    </w:p>
    <w:p w14:paraId="767B25F2" w14:textId="77777777" w:rsidR="00C7688F" w:rsidRPr="00C7688F" w:rsidRDefault="00017AAE">
      <w:pPr>
        <w:pStyle w:val="11"/>
        <w:tabs>
          <w:tab w:val="right" w:leader="dot" w:pos="9889"/>
        </w:tabs>
        <w:rPr>
          <w:rFonts w:ascii="メイリオ" w:eastAsia="メイリオ" w:hAnsi="メイリオ" w:cs="Times New Roman" w:hint="default"/>
          <w:noProof/>
          <w:color w:val="auto"/>
          <w:kern w:val="2"/>
          <w:szCs w:val="22"/>
        </w:rPr>
      </w:pPr>
      <w:hyperlink w:anchor="_Toc45289272" w:history="1">
        <w:r w:rsidR="00C7688F" w:rsidRPr="00C7688F">
          <w:rPr>
            <w:rStyle w:val="a8"/>
            <w:rFonts w:ascii="メイリオ" w:eastAsia="メイリオ" w:hAnsi="メイリオ"/>
            <w:b/>
            <w:noProof/>
            <w:sz w:val="24"/>
          </w:rPr>
          <w:t>８．雇用保険（失業給付）と年金</w:t>
        </w:r>
      </w:hyperlink>
    </w:p>
    <w:p w14:paraId="6D6BA202" w14:textId="77777777" w:rsidR="00C7688F" w:rsidRPr="00C7688F" w:rsidRDefault="00017AAE">
      <w:pPr>
        <w:pStyle w:val="11"/>
        <w:tabs>
          <w:tab w:val="right" w:leader="dot" w:pos="9889"/>
        </w:tabs>
        <w:rPr>
          <w:rFonts w:ascii="メイリオ" w:eastAsia="メイリオ" w:hAnsi="メイリオ" w:cs="Times New Roman" w:hint="default"/>
          <w:noProof/>
          <w:color w:val="auto"/>
          <w:kern w:val="2"/>
          <w:szCs w:val="22"/>
        </w:rPr>
      </w:pPr>
      <w:hyperlink w:anchor="_Toc45289273" w:history="1">
        <w:r w:rsidR="00C7688F" w:rsidRPr="00C7688F">
          <w:rPr>
            <w:rStyle w:val="a8"/>
            <w:rFonts w:ascii="メイリオ" w:eastAsia="メイリオ" w:hAnsi="メイリオ"/>
            <w:b/>
            <w:noProof/>
            <w:sz w:val="24"/>
          </w:rPr>
          <w:t>９．退職後における年金の請求手続き</w:t>
        </w:r>
      </w:hyperlink>
    </w:p>
    <w:p w14:paraId="5533128C" w14:textId="77777777" w:rsidR="00C7688F" w:rsidRPr="00C7688F" w:rsidRDefault="00017AAE">
      <w:pPr>
        <w:pStyle w:val="11"/>
        <w:tabs>
          <w:tab w:val="right" w:leader="dot" w:pos="9889"/>
        </w:tabs>
        <w:rPr>
          <w:rFonts w:ascii="メイリオ" w:eastAsia="メイリオ" w:hAnsi="メイリオ" w:cs="Times New Roman" w:hint="default"/>
          <w:noProof/>
          <w:color w:val="auto"/>
          <w:kern w:val="2"/>
          <w:szCs w:val="22"/>
        </w:rPr>
      </w:pPr>
      <w:hyperlink w:anchor="_Toc45289274" w:history="1">
        <w:r w:rsidR="00C7688F" w:rsidRPr="00C7688F">
          <w:rPr>
            <w:rStyle w:val="a8"/>
            <w:rFonts w:ascii="メイリオ" w:eastAsia="メイリオ" w:hAnsi="メイリオ"/>
            <w:b/>
            <w:noProof/>
            <w:sz w:val="24"/>
          </w:rPr>
          <w:t>１０．障害厚生年金</w:t>
        </w:r>
      </w:hyperlink>
    </w:p>
    <w:p w14:paraId="235B6D63" w14:textId="77777777" w:rsidR="00C7688F" w:rsidRPr="00C7688F" w:rsidRDefault="00017AAE">
      <w:pPr>
        <w:pStyle w:val="11"/>
        <w:tabs>
          <w:tab w:val="right" w:leader="dot" w:pos="9889"/>
        </w:tabs>
        <w:rPr>
          <w:rFonts w:ascii="メイリオ" w:eastAsia="メイリオ" w:hAnsi="メイリオ" w:cs="Times New Roman" w:hint="default"/>
          <w:noProof/>
          <w:color w:val="auto"/>
          <w:kern w:val="2"/>
          <w:szCs w:val="22"/>
        </w:rPr>
      </w:pPr>
      <w:hyperlink w:anchor="_Toc45289275" w:history="1">
        <w:r w:rsidR="00C7688F" w:rsidRPr="00C7688F">
          <w:rPr>
            <w:rStyle w:val="a8"/>
            <w:rFonts w:ascii="メイリオ" w:eastAsia="メイリオ" w:hAnsi="メイリオ"/>
            <w:b/>
            <w:noProof/>
            <w:sz w:val="24"/>
          </w:rPr>
          <w:t>１１．遺族厚生年金</w:t>
        </w:r>
      </w:hyperlink>
    </w:p>
    <w:p w14:paraId="0580315B" w14:textId="77777777" w:rsidR="00C7688F" w:rsidRPr="00C7688F" w:rsidRDefault="00017AAE">
      <w:pPr>
        <w:pStyle w:val="11"/>
        <w:tabs>
          <w:tab w:val="right" w:leader="dot" w:pos="9889"/>
        </w:tabs>
        <w:rPr>
          <w:rFonts w:ascii="メイリオ" w:eastAsia="メイリオ" w:hAnsi="メイリオ" w:cs="Times New Roman" w:hint="default"/>
          <w:noProof/>
          <w:color w:val="auto"/>
          <w:kern w:val="2"/>
          <w:szCs w:val="22"/>
        </w:rPr>
      </w:pPr>
      <w:hyperlink w:anchor="_Toc45289276" w:history="1">
        <w:r w:rsidR="00C7688F" w:rsidRPr="00C7688F">
          <w:rPr>
            <w:rStyle w:val="a8"/>
            <w:rFonts w:ascii="メイリオ" w:eastAsia="メイリオ" w:hAnsi="メイリオ"/>
            <w:b/>
            <w:noProof/>
            <w:sz w:val="24"/>
          </w:rPr>
          <w:t>１２．参考資料（年金の支給にあたって）</w:t>
        </w:r>
      </w:hyperlink>
    </w:p>
    <w:p w14:paraId="21F220FD" w14:textId="77777777" w:rsidR="00C7688F" w:rsidRPr="00C7688F" w:rsidRDefault="00017AAE">
      <w:pPr>
        <w:pStyle w:val="11"/>
        <w:tabs>
          <w:tab w:val="right" w:leader="dot" w:pos="9889"/>
        </w:tabs>
        <w:rPr>
          <w:rFonts w:ascii="メイリオ" w:eastAsia="メイリオ" w:hAnsi="メイリオ" w:cs="Times New Roman" w:hint="default"/>
          <w:noProof/>
          <w:color w:val="auto"/>
          <w:kern w:val="2"/>
          <w:szCs w:val="22"/>
        </w:rPr>
      </w:pPr>
      <w:hyperlink w:anchor="_Toc45289277" w:history="1">
        <w:r w:rsidR="00C7688F" w:rsidRPr="00C7688F">
          <w:rPr>
            <w:rStyle w:val="a8"/>
            <w:rFonts w:ascii="メイリオ" w:eastAsia="メイリオ" w:hAnsi="メイリオ"/>
            <w:b/>
            <w:noProof/>
            <w:sz w:val="24"/>
          </w:rPr>
          <w:t>１３．年金に関するお問い合わせ先</w:t>
        </w:r>
      </w:hyperlink>
    </w:p>
    <w:p w14:paraId="60E854D6" w14:textId="77777777" w:rsidR="00271F66" w:rsidRPr="00C7688F" w:rsidRDefault="00C7688F" w:rsidP="00C7688F">
      <w:pPr>
        <w:rPr>
          <w:rFonts w:hint="default"/>
        </w:rPr>
      </w:pPr>
      <w:r w:rsidRPr="00C7688F">
        <w:rPr>
          <w:rFonts w:ascii="メイリオ" w:eastAsia="メイリオ" w:hAnsi="メイリオ" w:hint="default"/>
          <w:sz w:val="24"/>
        </w:rPr>
        <w:fldChar w:fldCharType="end"/>
      </w:r>
    </w:p>
    <w:p w14:paraId="4C0B8828" w14:textId="77777777" w:rsidR="0053236B" w:rsidRPr="00C7688F" w:rsidRDefault="00C7688F" w:rsidP="00C7688F">
      <w:pPr>
        <w:snapToGrid w:val="0"/>
        <w:outlineLvl w:val="0"/>
        <w:rPr>
          <w:rFonts w:ascii="メイリオ" w:eastAsia="メイリオ" w:hAnsi="メイリオ" w:hint="default"/>
          <w:sz w:val="24"/>
          <w:szCs w:val="24"/>
        </w:rPr>
      </w:pPr>
      <w:r>
        <w:rPr>
          <w:rFonts w:ascii="メイリオ" w:eastAsia="メイリオ" w:hAnsi="メイリオ" w:hint="default"/>
          <w:sz w:val="24"/>
          <w:szCs w:val="24"/>
        </w:rPr>
        <w:br w:type="page"/>
      </w:r>
      <w:bookmarkStart w:id="0" w:name="_Toc45289265"/>
      <w:r w:rsidR="0053236B" w:rsidRPr="00D82BD1">
        <w:rPr>
          <w:rFonts w:ascii="メイリオ" w:eastAsia="メイリオ" w:hAnsi="メイリオ"/>
          <w:b/>
          <w:sz w:val="24"/>
          <w:szCs w:val="24"/>
        </w:rPr>
        <w:lastRenderedPageBreak/>
        <w:t>１．</w:t>
      </w:r>
      <w:r w:rsidR="000A3113" w:rsidRPr="00D82BD1">
        <w:rPr>
          <w:rFonts w:ascii="メイリオ" w:eastAsia="メイリオ" w:hAnsi="メイリオ"/>
          <w:b/>
          <w:sz w:val="24"/>
          <w:szCs w:val="24"/>
        </w:rPr>
        <w:t>公的年金制度のしくみ</w:t>
      </w:r>
      <w:bookmarkEnd w:id="0"/>
    </w:p>
    <w:p w14:paraId="71734E61" w14:textId="77777777" w:rsidR="000A3113" w:rsidRPr="00D82BD1" w:rsidRDefault="0053236B" w:rsidP="007F438B">
      <w:pPr>
        <w:snapToGrid w:val="0"/>
        <w:ind w:firstLineChars="100" w:firstLine="242"/>
        <w:rPr>
          <w:rFonts w:ascii="メイリオ" w:eastAsia="メイリオ" w:hAnsi="メイリオ" w:hint="default"/>
          <w:sz w:val="24"/>
          <w:szCs w:val="24"/>
        </w:rPr>
      </w:pPr>
      <w:r w:rsidRPr="00D82BD1">
        <w:rPr>
          <w:rFonts w:ascii="メイリオ" w:eastAsia="メイリオ" w:hAnsi="メイリオ"/>
          <w:sz w:val="24"/>
          <w:szCs w:val="24"/>
        </w:rPr>
        <w:t>公務員の</w:t>
      </w:r>
      <w:r w:rsidR="000A3113" w:rsidRPr="00D82BD1">
        <w:rPr>
          <w:rFonts w:ascii="メイリオ" w:eastAsia="メイリオ" w:hAnsi="メイリオ"/>
          <w:sz w:val="24"/>
          <w:szCs w:val="24"/>
        </w:rPr>
        <w:t>公的年金制度は、全国民共通の基礎年金である国民年金（１階部分）と、会社員や公務員等が加入する厚生年金（２階部分）、そして</w:t>
      </w:r>
      <w:r w:rsidRPr="00D82BD1">
        <w:rPr>
          <w:rFonts w:ascii="メイリオ" w:eastAsia="メイリオ" w:hAnsi="メイリオ"/>
          <w:sz w:val="24"/>
          <w:szCs w:val="24"/>
        </w:rPr>
        <w:t>公務員独自の</w:t>
      </w:r>
      <w:r w:rsidR="000A3113" w:rsidRPr="00D82BD1">
        <w:rPr>
          <w:rFonts w:ascii="メイリオ" w:eastAsia="メイリオ" w:hAnsi="メイリオ"/>
          <w:sz w:val="24"/>
          <w:szCs w:val="24"/>
        </w:rPr>
        <w:t>経過的職域加算額</w:t>
      </w:r>
      <w:r w:rsidRPr="00D82BD1">
        <w:rPr>
          <w:rFonts w:ascii="メイリオ" w:eastAsia="メイリオ" w:hAnsi="メイリオ"/>
          <w:sz w:val="24"/>
          <w:szCs w:val="24"/>
        </w:rPr>
        <w:t>と</w:t>
      </w:r>
      <w:r w:rsidR="000A3113" w:rsidRPr="00D82BD1">
        <w:rPr>
          <w:rFonts w:ascii="メイリオ" w:eastAsia="メイリオ" w:hAnsi="メイリオ"/>
          <w:sz w:val="24"/>
          <w:szCs w:val="24"/>
        </w:rPr>
        <w:t>年金払い退職給付（３階部分）からなる、３階建ての構造になっています。なお、会社員</w:t>
      </w:r>
      <w:r w:rsidRPr="00D82BD1">
        <w:rPr>
          <w:rFonts w:ascii="メイリオ" w:eastAsia="メイリオ" w:hAnsi="メイリオ"/>
          <w:sz w:val="24"/>
          <w:szCs w:val="24"/>
        </w:rPr>
        <w:t>や</w:t>
      </w:r>
      <w:r w:rsidR="000A3113" w:rsidRPr="00D82BD1">
        <w:rPr>
          <w:rFonts w:ascii="メイリオ" w:eastAsia="メイリオ" w:hAnsi="メイリオ"/>
          <w:sz w:val="24"/>
          <w:szCs w:val="24"/>
        </w:rPr>
        <w:t>公務員等は、厚生年金に加入することで国民年金にも加入していることになっています。</w:t>
      </w:r>
    </w:p>
    <w:p w14:paraId="6F92D5FF" w14:textId="77777777" w:rsidR="0053236B" w:rsidRPr="00D82BD1" w:rsidRDefault="0053236B" w:rsidP="0053236B">
      <w:pPr>
        <w:snapToGrid w:val="0"/>
        <w:rPr>
          <w:rFonts w:ascii="メイリオ" w:eastAsia="メイリオ" w:hAnsi="メイリオ" w:hint="default"/>
          <w:sz w:val="24"/>
          <w:szCs w:val="24"/>
        </w:rPr>
      </w:pPr>
    </w:p>
    <w:p w14:paraId="6F289417" w14:textId="77777777" w:rsidR="000A3113" w:rsidRPr="00D82BD1" w:rsidRDefault="0053236B" w:rsidP="00C7688F">
      <w:pPr>
        <w:snapToGrid w:val="0"/>
        <w:outlineLvl w:val="0"/>
        <w:rPr>
          <w:rFonts w:ascii="メイリオ" w:eastAsia="メイリオ" w:hAnsi="メイリオ" w:hint="default"/>
          <w:b/>
          <w:sz w:val="24"/>
          <w:szCs w:val="24"/>
        </w:rPr>
      </w:pPr>
      <w:bookmarkStart w:id="1" w:name="_Toc45289266"/>
      <w:r w:rsidRPr="00D82BD1">
        <w:rPr>
          <w:rFonts w:ascii="メイリオ" w:eastAsia="メイリオ" w:hAnsi="メイリオ"/>
          <w:b/>
          <w:sz w:val="24"/>
          <w:szCs w:val="24"/>
        </w:rPr>
        <w:t>２．</w:t>
      </w:r>
      <w:r w:rsidR="000A3113" w:rsidRPr="00D82BD1">
        <w:rPr>
          <w:rFonts w:ascii="メイリオ" w:eastAsia="メイリオ" w:hAnsi="メイリオ"/>
          <w:b/>
          <w:sz w:val="24"/>
          <w:szCs w:val="24"/>
        </w:rPr>
        <w:t>年金の種類</w:t>
      </w:r>
      <w:bookmarkEnd w:id="1"/>
    </w:p>
    <w:p w14:paraId="02C62B53" w14:textId="77777777" w:rsidR="003550B6" w:rsidRPr="00D82BD1" w:rsidRDefault="000A3113" w:rsidP="005649FA">
      <w:pPr>
        <w:snapToGrid w:val="0"/>
        <w:ind w:firstLine="222"/>
        <w:rPr>
          <w:rFonts w:ascii="メイリオ" w:eastAsia="メイリオ" w:hAnsi="メイリオ" w:hint="default"/>
          <w:sz w:val="24"/>
          <w:szCs w:val="24"/>
        </w:rPr>
      </w:pPr>
      <w:r w:rsidRPr="00D82BD1">
        <w:rPr>
          <w:rFonts w:ascii="メイリオ" w:eastAsia="メイリオ" w:hAnsi="メイリオ"/>
          <w:sz w:val="24"/>
          <w:szCs w:val="24"/>
        </w:rPr>
        <w:t>１階部分の国民年金から３階部分の年金払い退職給付</w:t>
      </w:r>
      <w:r w:rsidR="0053236B" w:rsidRPr="00D82BD1">
        <w:rPr>
          <w:rFonts w:ascii="メイリオ" w:eastAsia="メイリオ" w:hAnsi="メイリオ"/>
          <w:sz w:val="24"/>
          <w:szCs w:val="24"/>
        </w:rPr>
        <w:t>には</w:t>
      </w:r>
      <w:r w:rsidRPr="00D82BD1">
        <w:rPr>
          <w:rFonts w:ascii="メイリオ" w:eastAsia="メイリオ" w:hAnsi="メイリオ"/>
          <w:sz w:val="24"/>
          <w:szCs w:val="24"/>
        </w:rPr>
        <w:t>、それぞれ</w:t>
      </w:r>
      <w:r w:rsidR="0053236B" w:rsidRPr="00D82BD1">
        <w:rPr>
          <w:rFonts w:ascii="メイリオ" w:eastAsia="メイリオ" w:hAnsi="メイリオ"/>
          <w:sz w:val="24"/>
          <w:szCs w:val="24"/>
        </w:rPr>
        <w:t>、老後の生活保障としての</w:t>
      </w:r>
      <w:r w:rsidRPr="00D82BD1">
        <w:rPr>
          <w:rFonts w:ascii="メイリオ" w:eastAsia="メイリオ" w:hAnsi="メイリオ"/>
          <w:sz w:val="24"/>
          <w:szCs w:val="24"/>
        </w:rPr>
        <w:t>老齢給付、</w:t>
      </w:r>
      <w:r w:rsidR="0053236B" w:rsidRPr="00D82BD1">
        <w:rPr>
          <w:rFonts w:ascii="メイリオ" w:eastAsia="メイリオ" w:hAnsi="メイリオ"/>
          <w:sz w:val="24"/>
          <w:szCs w:val="24"/>
        </w:rPr>
        <w:t>病気やけがで働くことが困難な場合の保障としての</w:t>
      </w:r>
      <w:r w:rsidRPr="00D82BD1">
        <w:rPr>
          <w:rFonts w:ascii="メイリオ" w:eastAsia="メイリオ" w:hAnsi="メイリオ"/>
          <w:sz w:val="24"/>
          <w:szCs w:val="24"/>
        </w:rPr>
        <w:t>障害給付、</w:t>
      </w:r>
      <w:r w:rsidR="0053236B" w:rsidRPr="00D82BD1">
        <w:rPr>
          <w:rFonts w:ascii="メイリオ" w:eastAsia="メイリオ" w:hAnsi="メイリオ"/>
          <w:sz w:val="24"/>
          <w:szCs w:val="24"/>
        </w:rPr>
        <w:t>そして、組合員が亡くなった</w:t>
      </w:r>
      <w:r w:rsidR="003550B6" w:rsidRPr="00D82BD1">
        <w:rPr>
          <w:rFonts w:ascii="メイリオ" w:eastAsia="メイリオ" w:hAnsi="メイリオ"/>
          <w:sz w:val="24"/>
          <w:szCs w:val="24"/>
        </w:rPr>
        <w:t>時のご遺族への保障としての</w:t>
      </w:r>
      <w:r w:rsidRPr="00D82BD1">
        <w:rPr>
          <w:rFonts w:ascii="メイリオ" w:eastAsia="メイリオ" w:hAnsi="メイリオ"/>
          <w:sz w:val="24"/>
          <w:szCs w:val="24"/>
        </w:rPr>
        <w:t>遺族給付の３種類の年金があります。</w:t>
      </w:r>
    </w:p>
    <w:p w14:paraId="0778B119" w14:textId="77777777" w:rsidR="004B4AA3" w:rsidRPr="00D82BD1" w:rsidRDefault="004B4AA3" w:rsidP="004B4AA3">
      <w:pPr>
        <w:snapToGrid w:val="0"/>
        <w:ind w:firstLine="222"/>
        <w:rPr>
          <w:rFonts w:ascii="メイリオ" w:eastAsia="メイリオ" w:hAnsi="メイリオ" w:hint="default"/>
          <w:sz w:val="24"/>
          <w:szCs w:val="24"/>
        </w:rPr>
      </w:pPr>
      <w:r w:rsidRPr="00D82BD1">
        <w:rPr>
          <w:rFonts w:ascii="メイリオ" w:eastAsia="メイリオ" w:hAnsi="メイリオ"/>
          <w:sz w:val="24"/>
          <w:szCs w:val="24"/>
        </w:rPr>
        <w:t>この３種類の年金のうち、支給開始年齢に達した時に支給されるのが、老齢給付の年金で、1</w:t>
      </w:r>
      <w:r w:rsidR="003B51E4">
        <w:rPr>
          <w:rFonts w:ascii="メイリオ" w:eastAsia="メイリオ" w:hAnsi="メイリオ"/>
          <w:sz w:val="24"/>
          <w:szCs w:val="24"/>
        </w:rPr>
        <w:t>階部分が</w:t>
      </w:r>
      <w:r w:rsidRPr="00D82BD1">
        <w:rPr>
          <w:rFonts w:ascii="メイリオ" w:eastAsia="メイリオ" w:hAnsi="メイリオ"/>
          <w:sz w:val="24"/>
          <w:szCs w:val="24"/>
        </w:rPr>
        <w:t>老齢基礎年金、2</w:t>
      </w:r>
      <w:r w:rsidR="003B51E4">
        <w:rPr>
          <w:rFonts w:ascii="メイリオ" w:eastAsia="メイリオ" w:hAnsi="メイリオ"/>
          <w:sz w:val="24"/>
          <w:szCs w:val="24"/>
        </w:rPr>
        <w:t>階部分が</w:t>
      </w:r>
      <w:r w:rsidRPr="00D82BD1">
        <w:rPr>
          <w:rFonts w:ascii="メイリオ" w:eastAsia="メイリオ" w:hAnsi="メイリオ"/>
          <w:sz w:val="24"/>
          <w:szCs w:val="24"/>
        </w:rPr>
        <w:t>老齢厚生年金、3</w:t>
      </w:r>
      <w:r w:rsidR="003B51E4">
        <w:rPr>
          <w:rFonts w:ascii="メイリオ" w:eastAsia="メイリオ" w:hAnsi="メイリオ"/>
          <w:sz w:val="24"/>
          <w:szCs w:val="24"/>
        </w:rPr>
        <w:t>階部分の経過的職域加算額が退職共済年金、年金払い退職給付が</w:t>
      </w:r>
      <w:r w:rsidRPr="00D82BD1">
        <w:rPr>
          <w:rFonts w:ascii="メイリオ" w:eastAsia="メイリオ" w:hAnsi="メイリオ"/>
          <w:sz w:val="24"/>
          <w:szCs w:val="24"/>
        </w:rPr>
        <w:t>退職年金という名称になります。</w:t>
      </w:r>
    </w:p>
    <w:p w14:paraId="3C2ECA6D" w14:textId="77777777" w:rsidR="00A06E75" w:rsidRPr="00D82BD1" w:rsidRDefault="00A06E75" w:rsidP="000D69A4">
      <w:pPr>
        <w:snapToGrid w:val="0"/>
        <w:rPr>
          <w:rFonts w:ascii="メイリオ" w:eastAsia="メイリオ" w:hAnsi="メイリオ" w:hint="default"/>
          <w:sz w:val="24"/>
          <w:szCs w:val="24"/>
        </w:rPr>
      </w:pPr>
    </w:p>
    <w:p w14:paraId="6A1886DC" w14:textId="77777777" w:rsidR="00A854F6" w:rsidRPr="00D82BD1" w:rsidRDefault="00A854F6" w:rsidP="00C7688F">
      <w:pPr>
        <w:snapToGrid w:val="0"/>
        <w:outlineLvl w:val="0"/>
        <w:rPr>
          <w:rFonts w:ascii="メイリオ" w:eastAsia="メイリオ" w:hAnsi="メイリオ" w:hint="default"/>
          <w:b/>
          <w:sz w:val="24"/>
          <w:szCs w:val="24"/>
        </w:rPr>
      </w:pPr>
      <w:bookmarkStart w:id="2" w:name="_Toc45289267"/>
      <w:r w:rsidRPr="00D82BD1">
        <w:rPr>
          <w:rFonts w:ascii="メイリオ" w:eastAsia="メイリオ" w:hAnsi="メイリオ"/>
          <w:b/>
          <w:sz w:val="24"/>
          <w:szCs w:val="24"/>
        </w:rPr>
        <w:t>3．年金の併給調整</w:t>
      </w:r>
      <w:bookmarkEnd w:id="2"/>
    </w:p>
    <w:p w14:paraId="49FA9D95" w14:textId="77777777" w:rsidR="00626175" w:rsidRPr="00D82BD1" w:rsidRDefault="00626175" w:rsidP="005649FA">
      <w:pPr>
        <w:snapToGrid w:val="0"/>
        <w:ind w:firstLine="222"/>
        <w:rPr>
          <w:rFonts w:ascii="メイリオ" w:eastAsia="メイリオ" w:hAnsi="メイリオ" w:hint="default"/>
          <w:sz w:val="24"/>
          <w:szCs w:val="24"/>
        </w:rPr>
      </w:pPr>
      <w:r w:rsidRPr="00D82BD1">
        <w:rPr>
          <w:rFonts w:ascii="メイリオ" w:eastAsia="メイリオ" w:hAnsi="メイリオ"/>
          <w:sz w:val="24"/>
          <w:szCs w:val="24"/>
        </w:rPr>
        <w:t>公的年金は、同じ</w:t>
      </w:r>
      <w:r w:rsidR="003550B6" w:rsidRPr="00D82BD1">
        <w:rPr>
          <w:rFonts w:ascii="メイリオ" w:eastAsia="メイリオ" w:hAnsi="メイリオ"/>
          <w:sz w:val="24"/>
          <w:szCs w:val="24"/>
        </w:rPr>
        <w:t>給付事由（種類）</w:t>
      </w:r>
      <w:r w:rsidRPr="00D82BD1">
        <w:rPr>
          <w:rFonts w:ascii="メイリオ" w:eastAsia="メイリオ" w:hAnsi="メイリオ"/>
          <w:sz w:val="24"/>
          <w:szCs w:val="24"/>
        </w:rPr>
        <w:t>により支払われる年金（例えば</w:t>
      </w:r>
      <w:r w:rsidR="003550B6" w:rsidRPr="00D82BD1">
        <w:rPr>
          <w:rFonts w:ascii="メイリオ" w:eastAsia="メイリオ" w:hAnsi="メイリオ"/>
          <w:sz w:val="24"/>
          <w:szCs w:val="24"/>
        </w:rPr>
        <w:t>、</w:t>
      </w:r>
      <w:r w:rsidRPr="00D82BD1">
        <w:rPr>
          <w:rFonts w:ascii="メイリオ" w:eastAsia="メイリオ" w:hAnsi="メイリオ"/>
          <w:sz w:val="24"/>
          <w:szCs w:val="24"/>
        </w:rPr>
        <w:t>老齢給付</w:t>
      </w:r>
      <w:r w:rsidR="003550B6" w:rsidRPr="00D82BD1">
        <w:rPr>
          <w:rFonts w:ascii="メイリオ" w:eastAsia="メイリオ" w:hAnsi="メイリオ"/>
          <w:sz w:val="24"/>
          <w:szCs w:val="24"/>
        </w:rPr>
        <w:t>の場合は、</w:t>
      </w:r>
      <w:r w:rsidRPr="00D82BD1">
        <w:rPr>
          <w:rFonts w:ascii="メイリオ" w:eastAsia="メイリオ" w:hAnsi="メイリオ"/>
          <w:sz w:val="24"/>
          <w:szCs w:val="24"/>
        </w:rPr>
        <w:t>「</w:t>
      </w:r>
      <w:r w:rsidR="003550B6" w:rsidRPr="00D82BD1">
        <w:rPr>
          <w:rFonts w:ascii="メイリオ" w:eastAsia="メイリオ" w:hAnsi="メイリオ"/>
          <w:sz w:val="24"/>
          <w:szCs w:val="24"/>
        </w:rPr>
        <w:t>1階部分の</w:t>
      </w:r>
      <w:r w:rsidRPr="00D82BD1">
        <w:rPr>
          <w:rFonts w:ascii="メイリオ" w:eastAsia="メイリオ" w:hAnsi="メイリオ"/>
          <w:sz w:val="24"/>
          <w:szCs w:val="24"/>
          <w:u w:val="single"/>
        </w:rPr>
        <w:t>老齢</w:t>
      </w:r>
      <w:r w:rsidRPr="00D82BD1">
        <w:rPr>
          <w:rFonts w:ascii="メイリオ" w:eastAsia="メイリオ" w:hAnsi="メイリオ"/>
          <w:sz w:val="24"/>
          <w:szCs w:val="24"/>
        </w:rPr>
        <w:t>基礎年金と</w:t>
      </w:r>
      <w:r w:rsidR="003550B6" w:rsidRPr="00D82BD1">
        <w:rPr>
          <w:rFonts w:ascii="メイリオ" w:eastAsia="メイリオ" w:hAnsi="メイリオ"/>
          <w:sz w:val="24"/>
          <w:szCs w:val="24"/>
        </w:rPr>
        <w:t>2階部分の</w:t>
      </w:r>
      <w:r w:rsidRPr="00D82BD1">
        <w:rPr>
          <w:rFonts w:ascii="メイリオ" w:eastAsia="メイリオ" w:hAnsi="メイリオ"/>
          <w:sz w:val="24"/>
          <w:szCs w:val="24"/>
          <w:u w:val="single"/>
        </w:rPr>
        <w:t>老齢</w:t>
      </w:r>
      <w:r w:rsidRPr="00D82BD1">
        <w:rPr>
          <w:rFonts w:ascii="メイリオ" w:eastAsia="メイリオ" w:hAnsi="メイリオ"/>
          <w:sz w:val="24"/>
          <w:szCs w:val="24"/>
        </w:rPr>
        <w:t>厚生年金」）は、１つの年金とみなされ、併せて受給することができます。</w:t>
      </w:r>
    </w:p>
    <w:p w14:paraId="2E7C3A0B" w14:textId="77777777" w:rsidR="00626175" w:rsidRPr="00D82BD1" w:rsidRDefault="00626175" w:rsidP="005649FA">
      <w:pPr>
        <w:snapToGrid w:val="0"/>
        <w:ind w:firstLine="222"/>
        <w:rPr>
          <w:rFonts w:ascii="メイリオ" w:eastAsia="メイリオ" w:hAnsi="メイリオ" w:hint="default"/>
          <w:sz w:val="24"/>
          <w:szCs w:val="24"/>
        </w:rPr>
      </w:pPr>
      <w:r w:rsidRPr="00D82BD1">
        <w:rPr>
          <w:rFonts w:ascii="メイリオ" w:eastAsia="メイリオ" w:hAnsi="メイリオ"/>
          <w:sz w:val="24"/>
          <w:szCs w:val="24"/>
        </w:rPr>
        <w:t>しかし、給付事由</w:t>
      </w:r>
      <w:r w:rsidR="003550B6" w:rsidRPr="00D82BD1">
        <w:rPr>
          <w:rFonts w:ascii="メイリオ" w:eastAsia="メイリオ" w:hAnsi="メイリオ"/>
          <w:sz w:val="24"/>
          <w:szCs w:val="24"/>
        </w:rPr>
        <w:t>（種類）</w:t>
      </w:r>
      <w:r w:rsidRPr="00D82BD1">
        <w:rPr>
          <w:rFonts w:ascii="メイリオ" w:eastAsia="メイリオ" w:hAnsi="メイリオ"/>
          <w:sz w:val="24"/>
          <w:szCs w:val="24"/>
        </w:rPr>
        <w:t>の異なる複数の年金（</w:t>
      </w:r>
      <w:r w:rsidRPr="00D82BD1">
        <w:rPr>
          <w:rFonts w:ascii="メイリオ" w:eastAsia="メイリオ" w:hAnsi="メイリオ"/>
          <w:sz w:val="24"/>
          <w:szCs w:val="24"/>
          <w:u w:val="single"/>
        </w:rPr>
        <w:t>老齢</w:t>
      </w:r>
      <w:r w:rsidRPr="00D82BD1">
        <w:rPr>
          <w:rFonts w:ascii="メイリオ" w:eastAsia="メイリオ" w:hAnsi="メイリオ"/>
          <w:sz w:val="24"/>
          <w:szCs w:val="24"/>
        </w:rPr>
        <w:t>給付と</w:t>
      </w:r>
      <w:r w:rsidRPr="00D82BD1">
        <w:rPr>
          <w:rFonts w:ascii="メイリオ" w:eastAsia="メイリオ" w:hAnsi="メイリオ"/>
          <w:sz w:val="24"/>
          <w:szCs w:val="24"/>
          <w:u w:val="single"/>
        </w:rPr>
        <w:t>障害</w:t>
      </w:r>
      <w:r w:rsidRPr="00D82BD1">
        <w:rPr>
          <w:rFonts w:ascii="メイリオ" w:eastAsia="メイリオ" w:hAnsi="メイリオ"/>
          <w:sz w:val="24"/>
          <w:szCs w:val="24"/>
        </w:rPr>
        <w:t>給付の年金等）の受給権がある場合は、原則、いずれか一つの年金（有利な方）を選択し、選択しなかった他の年金は支給停止となります。</w:t>
      </w:r>
      <w:r w:rsidR="004B4AA3" w:rsidRPr="00D82BD1">
        <w:rPr>
          <w:rFonts w:ascii="メイリオ" w:eastAsia="メイリオ" w:hAnsi="メイリオ"/>
          <w:sz w:val="24"/>
          <w:szCs w:val="24"/>
        </w:rPr>
        <w:t>なお、</w:t>
      </w:r>
      <w:r w:rsidRPr="00D82BD1">
        <w:rPr>
          <w:rFonts w:ascii="メイリオ" w:eastAsia="メイリオ" w:hAnsi="メイリオ"/>
          <w:sz w:val="24"/>
          <w:szCs w:val="24"/>
        </w:rPr>
        <w:t>この選択は、いつでも将来に向かって変更（選択替え）することできます。</w:t>
      </w:r>
      <w:r w:rsidR="00A854F6" w:rsidRPr="00D82BD1">
        <w:rPr>
          <w:rFonts w:ascii="メイリオ" w:eastAsia="メイリオ" w:hAnsi="メイリオ"/>
          <w:sz w:val="24"/>
          <w:szCs w:val="24"/>
        </w:rPr>
        <w:t>なお、65歳以上の方は、除きます。</w:t>
      </w:r>
    </w:p>
    <w:p w14:paraId="6ECB7476" w14:textId="77777777" w:rsidR="004B4AA3" w:rsidRPr="00D82BD1" w:rsidRDefault="004B4AA3" w:rsidP="004B4AA3">
      <w:pPr>
        <w:snapToGrid w:val="0"/>
        <w:rPr>
          <w:rFonts w:ascii="メイリオ" w:eastAsia="メイリオ" w:hAnsi="メイリオ" w:hint="default"/>
          <w:sz w:val="24"/>
          <w:szCs w:val="24"/>
        </w:rPr>
      </w:pPr>
    </w:p>
    <w:p w14:paraId="0E3FC31D" w14:textId="77777777" w:rsidR="000A3113" w:rsidRPr="00D82BD1" w:rsidRDefault="00A06E75" w:rsidP="00C7688F">
      <w:pPr>
        <w:snapToGrid w:val="0"/>
        <w:outlineLvl w:val="0"/>
        <w:rPr>
          <w:rFonts w:ascii="メイリオ" w:eastAsia="メイリオ" w:hAnsi="メイリオ" w:hint="default"/>
          <w:b/>
          <w:sz w:val="24"/>
          <w:szCs w:val="24"/>
        </w:rPr>
      </w:pPr>
      <w:bookmarkStart w:id="3" w:name="_Toc45289268"/>
      <w:r w:rsidRPr="00D82BD1">
        <w:rPr>
          <w:rFonts w:ascii="メイリオ" w:eastAsia="メイリオ" w:hAnsi="メイリオ"/>
          <w:b/>
          <w:sz w:val="24"/>
          <w:szCs w:val="24"/>
        </w:rPr>
        <w:t>４</w:t>
      </w:r>
      <w:r w:rsidR="003550B6" w:rsidRPr="00D82BD1">
        <w:rPr>
          <w:rFonts w:ascii="メイリオ" w:eastAsia="メイリオ" w:hAnsi="メイリオ"/>
          <w:b/>
          <w:sz w:val="24"/>
          <w:szCs w:val="24"/>
        </w:rPr>
        <w:t>．</w:t>
      </w:r>
      <w:r w:rsidR="0001290D" w:rsidRPr="00D82BD1">
        <w:rPr>
          <w:rFonts w:ascii="メイリオ" w:eastAsia="メイリオ" w:hAnsi="メイリオ"/>
          <w:b/>
          <w:sz w:val="24"/>
          <w:szCs w:val="24"/>
        </w:rPr>
        <w:t>老齢給付の年金</w:t>
      </w:r>
      <w:bookmarkEnd w:id="3"/>
    </w:p>
    <w:p w14:paraId="3F2CE6E8" w14:textId="77777777" w:rsidR="00FC23BA" w:rsidRPr="00D82BD1" w:rsidRDefault="004B4AA3" w:rsidP="00FC23BA">
      <w:pPr>
        <w:snapToGrid w:val="0"/>
        <w:rPr>
          <w:rFonts w:ascii="メイリオ" w:eastAsia="メイリオ" w:hAnsi="メイリオ" w:hint="default"/>
          <w:sz w:val="24"/>
          <w:szCs w:val="24"/>
        </w:rPr>
      </w:pPr>
      <w:r w:rsidRPr="00D82BD1">
        <w:rPr>
          <w:rFonts w:ascii="メイリオ" w:eastAsia="メイリオ" w:hAnsi="メイリオ"/>
          <w:sz w:val="24"/>
          <w:szCs w:val="24"/>
        </w:rPr>
        <w:t>（１）</w:t>
      </w:r>
      <w:r w:rsidR="000A3113" w:rsidRPr="00D82BD1">
        <w:rPr>
          <w:rFonts w:ascii="メイリオ" w:eastAsia="メイリオ" w:hAnsi="メイリオ"/>
          <w:sz w:val="24"/>
          <w:szCs w:val="24"/>
        </w:rPr>
        <w:t>老齢基礎年金</w:t>
      </w:r>
      <w:r w:rsidR="0001290D" w:rsidRPr="00D82BD1">
        <w:rPr>
          <w:rFonts w:ascii="メイリオ" w:eastAsia="メイリオ" w:hAnsi="メイリオ"/>
          <w:sz w:val="24"/>
          <w:szCs w:val="24"/>
        </w:rPr>
        <w:t>（１階部分）</w:t>
      </w:r>
    </w:p>
    <w:p w14:paraId="38A3350A" w14:textId="77777777" w:rsidR="00FC23BA" w:rsidRPr="00D82BD1" w:rsidRDefault="00FB1194" w:rsidP="00FC23BA">
      <w:pPr>
        <w:snapToGrid w:val="0"/>
        <w:ind w:firstLineChars="100" w:firstLine="242"/>
        <w:rPr>
          <w:rFonts w:ascii="メイリオ" w:eastAsia="メイリオ" w:hAnsi="メイリオ" w:hint="default"/>
          <w:sz w:val="24"/>
          <w:szCs w:val="24"/>
        </w:rPr>
      </w:pPr>
      <w:r w:rsidRPr="00D82BD1">
        <w:rPr>
          <w:rFonts w:ascii="メイリオ" w:eastAsia="メイリオ" w:hAnsi="メイリオ"/>
          <w:sz w:val="24"/>
          <w:szCs w:val="24"/>
        </w:rPr>
        <w:t>国民年金の老齢給付である老齢基礎年金は、</w:t>
      </w:r>
      <w:r w:rsidRPr="00D82BD1">
        <w:rPr>
          <w:rFonts w:ascii="メイリオ" w:eastAsia="メイリオ" w:hAnsi="メイリオ"/>
          <w:sz w:val="24"/>
          <w:szCs w:val="24"/>
          <w:u w:val="single"/>
        </w:rPr>
        <w:t>受給資格期間</w:t>
      </w:r>
      <w:r w:rsidRPr="00D82BD1">
        <w:rPr>
          <w:rFonts w:ascii="メイリオ" w:eastAsia="メイリオ" w:hAnsi="メイリオ"/>
          <w:sz w:val="24"/>
          <w:szCs w:val="24"/>
        </w:rPr>
        <w:t>（国民年金の保険料</w:t>
      </w:r>
      <w:r w:rsidR="00295C31" w:rsidRPr="00D82BD1">
        <w:rPr>
          <w:rFonts w:ascii="メイリオ" w:eastAsia="メイリオ" w:hAnsi="メイリオ"/>
          <w:sz w:val="24"/>
          <w:szCs w:val="24"/>
        </w:rPr>
        <w:t>納付</w:t>
      </w:r>
      <w:r w:rsidRPr="00D82BD1">
        <w:rPr>
          <w:rFonts w:ascii="メイリオ" w:eastAsia="メイリオ" w:hAnsi="メイリオ"/>
          <w:sz w:val="24"/>
          <w:szCs w:val="24"/>
        </w:rPr>
        <w:t>済期間（</w:t>
      </w:r>
      <w:r w:rsidRPr="00D82BD1">
        <w:rPr>
          <w:rFonts w:ascii="メイリオ" w:eastAsia="メイリオ" w:hAnsi="メイリオ"/>
          <w:sz w:val="24"/>
          <w:szCs w:val="24"/>
          <w:u w:val="single"/>
        </w:rPr>
        <w:t>共済組合</w:t>
      </w:r>
      <w:r w:rsidR="00991FBE" w:rsidRPr="00D82BD1">
        <w:rPr>
          <w:rFonts w:ascii="メイリオ" w:eastAsia="メイリオ" w:hAnsi="メイリオ"/>
          <w:sz w:val="24"/>
          <w:szCs w:val="24"/>
          <w:u w:val="single"/>
        </w:rPr>
        <w:t>の</w:t>
      </w:r>
      <w:r w:rsidRPr="00D82BD1">
        <w:rPr>
          <w:rFonts w:ascii="メイリオ" w:eastAsia="メイリオ" w:hAnsi="メイリオ"/>
          <w:sz w:val="24"/>
          <w:szCs w:val="24"/>
          <w:u w:val="single"/>
        </w:rPr>
        <w:t>加入期間含む</w:t>
      </w:r>
      <w:r w:rsidRPr="00D82BD1">
        <w:rPr>
          <w:rFonts w:ascii="メイリオ" w:eastAsia="メイリオ" w:hAnsi="メイリオ"/>
          <w:sz w:val="24"/>
          <w:szCs w:val="24"/>
        </w:rPr>
        <w:t>）、保険料免除期間及び合算対象期間を合算した期間をいいます。）が</w:t>
      </w:r>
      <w:r w:rsidRPr="00D82BD1">
        <w:rPr>
          <w:rFonts w:ascii="メイリオ" w:eastAsia="メイリオ" w:hAnsi="メイリオ"/>
          <w:sz w:val="24"/>
          <w:szCs w:val="24"/>
          <w:u w:val="single"/>
        </w:rPr>
        <w:t>10年以上ある場合に65歳から支給</w:t>
      </w:r>
      <w:r w:rsidRPr="00D82BD1">
        <w:rPr>
          <w:rFonts w:ascii="メイリオ" w:eastAsia="メイリオ" w:hAnsi="メイリオ"/>
          <w:sz w:val="24"/>
          <w:szCs w:val="24"/>
        </w:rPr>
        <w:t>されます。</w:t>
      </w:r>
    </w:p>
    <w:p w14:paraId="6836838B" w14:textId="77777777" w:rsidR="00FC23BA" w:rsidRPr="003B51E4" w:rsidRDefault="0001290D" w:rsidP="003B51E4">
      <w:pPr>
        <w:pStyle w:val="a9"/>
        <w:numPr>
          <w:ilvl w:val="0"/>
          <w:numId w:val="1"/>
        </w:numPr>
        <w:snapToGrid w:val="0"/>
        <w:ind w:leftChars="0"/>
        <w:rPr>
          <w:rFonts w:ascii="メイリオ" w:eastAsia="メイリオ" w:hAnsi="メイリオ" w:hint="default"/>
          <w:sz w:val="24"/>
          <w:szCs w:val="24"/>
        </w:rPr>
      </w:pPr>
      <w:r w:rsidRPr="003B51E4">
        <w:rPr>
          <w:rFonts w:ascii="メイリオ" w:eastAsia="メイリオ" w:hAnsi="メイリオ"/>
          <w:sz w:val="24"/>
          <w:szCs w:val="24"/>
        </w:rPr>
        <w:t xml:space="preserve"> 年金額について</w:t>
      </w:r>
    </w:p>
    <w:p w14:paraId="0E614D35" w14:textId="48DB9EF2" w:rsidR="00FC23BA" w:rsidRPr="00D82BD1" w:rsidRDefault="0001290D" w:rsidP="00FC23BA">
      <w:pPr>
        <w:snapToGrid w:val="0"/>
        <w:ind w:firstLineChars="100" w:firstLine="242"/>
        <w:rPr>
          <w:rFonts w:ascii="メイリオ" w:eastAsia="メイリオ" w:hAnsi="メイリオ" w:hint="default"/>
          <w:sz w:val="24"/>
          <w:szCs w:val="24"/>
        </w:rPr>
      </w:pPr>
      <w:r w:rsidRPr="00D82BD1">
        <w:rPr>
          <w:rFonts w:ascii="メイリオ" w:eastAsia="メイリオ" w:hAnsi="メイリオ"/>
          <w:sz w:val="24"/>
          <w:szCs w:val="24"/>
        </w:rPr>
        <w:t>この</w:t>
      </w:r>
      <w:r w:rsidR="00295C31" w:rsidRPr="00D82BD1">
        <w:rPr>
          <w:rFonts w:ascii="メイリオ" w:eastAsia="メイリオ" w:hAnsi="メイリオ"/>
          <w:sz w:val="24"/>
          <w:szCs w:val="24"/>
        </w:rPr>
        <w:t>老齢基礎年金は、国民年金の保険料を納めた月数に応じて年金額が計算されます。具体的には、</w:t>
      </w:r>
      <w:r w:rsidR="00991FBE" w:rsidRPr="00D82BD1">
        <w:rPr>
          <w:rFonts w:ascii="メイリオ" w:eastAsia="メイリオ" w:hAnsi="メイリオ"/>
          <w:sz w:val="24"/>
          <w:szCs w:val="24"/>
        </w:rPr>
        <w:t>２０歳以上６０歳未満の全ての人が加入することになっており、その４０年間（４</w:t>
      </w:r>
      <w:r w:rsidR="00991FBE" w:rsidRPr="00D82BD1">
        <w:rPr>
          <w:rFonts w:ascii="メイリオ" w:eastAsia="メイリオ" w:hAnsi="メイリオ"/>
          <w:sz w:val="24"/>
          <w:szCs w:val="24"/>
        </w:rPr>
        <w:lastRenderedPageBreak/>
        <w:t>８０月）の全ての保険料を納めた場合</w:t>
      </w:r>
      <w:r w:rsidR="00295C31" w:rsidRPr="00D82BD1">
        <w:rPr>
          <w:rFonts w:ascii="メイリオ" w:eastAsia="メイリオ" w:hAnsi="メイリオ"/>
          <w:sz w:val="24"/>
          <w:szCs w:val="24"/>
        </w:rPr>
        <w:t>（共済加入期間含む）</w:t>
      </w:r>
      <w:r w:rsidR="00991FBE" w:rsidRPr="00D82BD1">
        <w:rPr>
          <w:rFonts w:ascii="メイリオ" w:eastAsia="メイリオ" w:hAnsi="メイリオ"/>
          <w:sz w:val="24"/>
          <w:szCs w:val="24"/>
        </w:rPr>
        <w:t>、令和</w:t>
      </w:r>
      <w:r w:rsidR="002673D0">
        <w:rPr>
          <w:rFonts w:ascii="メイリオ" w:eastAsia="メイリオ" w:hAnsi="メイリオ"/>
          <w:sz w:val="24"/>
          <w:szCs w:val="24"/>
        </w:rPr>
        <w:t>8</w:t>
      </w:r>
      <w:r w:rsidR="00991FBE" w:rsidRPr="00D82BD1">
        <w:rPr>
          <w:rFonts w:ascii="メイリオ" w:eastAsia="メイリオ" w:hAnsi="メイリオ"/>
          <w:sz w:val="24"/>
          <w:szCs w:val="24"/>
        </w:rPr>
        <w:t>年度においては、年間</w:t>
      </w:r>
      <w:r w:rsidR="002263DB">
        <w:rPr>
          <w:rFonts w:ascii="メイリオ" w:eastAsia="メイリオ" w:hAnsi="メイリオ"/>
          <w:sz w:val="24"/>
          <w:szCs w:val="24"/>
        </w:rPr>
        <w:t>8</w:t>
      </w:r>
      <w:r w:rsidR="002673D0">
        <w:rPr>
          <w:rFonts w:ascii="メイリオ" w:eastAsia="メイリオ" w:hAnsi="メイリオ"/>
          <w:sz w:val="24"/>
          <w:szCs w:val="24"/>
        </w:rPr>
        <w:t>47</w:t>
      </w:r>
      <w:r w:rsidR="002263DB">
        <w:rPr>
          <w:rFonts w:ascii="メイリオ" w:eastAsia="メイリオ" w:hAnsi="メイリオ" w:hint="default"/>
          <w:sz w:val="24"/>
          <w:szCs w:val="24"/>
        </w:rPr>
        <w:t>,</w:t>
      </w:r>
      <w:r w:rsidR="002673D0">
        <w:rPr>
          <w:rFonts w:ascii="メイリオ" w:eastAsia="メイリオ" w:hAnsi="メイリオ"/>
          <w:sz w:val="24"/>
          <w:szCs w:val="24"/>
        </w:rPr>
        <w:t>3</w:t>
      </w:r>
      <w:r w:rsidR="001E5130">
        <w:rPr>
          <w:rFonts w:ascii="メイリオ" w:eastAsia="メイリオ" w:hAnsi="メイリオ"/>
          <w:sz w:val="24"/>
          <w:szCs w:val="24"/>
        </w:rPr>
        <w:t>00</w:t>
      </w:r>
      <w:r w:rsidR="00991FBE" w:rsidRPr="00D82BD1">
        <w:rPr>
          <w:rFonts w:ascii="メイリオ" w:eastAsia="メイリオ" w:hAnsi="メイリオ"/>
          <w:sz w:val="24"/>
          <w:szCs w:val="24"/>
        </w:rPr>
        <w:t>円の年金額を受給することができます。</w:t>
      </w:r>
    </w:p>
    <w:p w14:paraId="45DB9856" w14:textId="77777777" w:rsidR="00FC23BA" w:rsidRPr="00D82BD1" w:rsidRDefault="00295C31" w:rsidP="00FC23BA">
      <w:pPr>
        <w:snapToGrid w:val="0"/>
        <w:ind w:firstLineChars="100" w:firstLine="242"/>
        <w:rPr>
          <w:rFonts w:ascii="メイリオ" w:eastAsia="メイリオ" w:hAnsi="メイリオ" w:hint="default"/>
          <w:sz w:val="24"/>
          <w:szCs w:val="24"/>
        </w:rPr>
      </w:pPr>
      <w:r w:rsidRPr="00D82BD1">
        <w:rPr>
          <w:rFonts w:ascii="メイリオ" w:eastAsia="メイリオ" w:hAnsi="メイリオ"/>
          <w:sz w:val="24"/>
          <w:szCs w:val="24"/>
        </w:rPr>
        <w:t>② 国民年金の任意加入</w:t>
      </w:r>
    </w:p>
    <w:p w14:paraId="146FE9EB" w14:textId="77777777" w:rsidR="00295C31" w:rsidRPr="00D82BD1" w:rsidRDefault="00904209" w:rsidP="00FC23BA">
      <w:pPr>
        <w:snapToGrid w:val="0"/>
        <w:ind w:firstLineChars="100" w:firstLine="242"/>
        <w:rPr>
          <w:rFonts w:ascii="メイリオ" w:eastAsia="メイリオ" w:hAnsi="メイリオ" w:hint="default"/>
          <w:sz w:val="24"/>
          <w:szCs w:val="24"/>
        </w:rPr>
      </w:pPr>
      <w:r w:rsidRPr="00D82BD1">
        <w:rPr>
          <w:rFonts w:ascii="メイリオ" w:eastAsia="メイリオ" w:hAnsi="メイリオ"/>
          <w:sz w:val="24"/>
          <w:szCs w:val="24"/>
        </w:rPr>
        <w:t>国民年金は６０歳以降の加入義務はありませんが、</w:t>
      </w:r>
      <w:r w:rsidR="00295C31" w:rsidRPr="00D82BD1">
        <w:rPr>
          <w:rFonts w:ascii="メイリオ" w:eastAsia="メイリオ" w:hAnsi="メイリオ"/>
          <w:sz w:val="24"/>
          <w:szCs w:val="24"/>
        </w:rPr>
        <w:t>20歳から60歳までの間に、国民年金の未加入（未納）・免除期間があり納付済月数が40年（480月）に満たない場合は</w:t>
      </w:r>
      <w:r w:rsidR="0001290D" w:rsidRPr="00D82BD1">
        <w:rPr>
          <w:rFonts w:ascii="メイリオ" w:eastAsia="メイリオ" w:hAnsi="メイリオ"/>
          <w:sz w:val="24"/>
          <w:szCs w:val="24"/>
        </w:rPr>
        <w:t>、</w:t>
      </w:r>
      <w:r w:rsidR="00295C31" w:rsidRPr="00D82BD1">
        <w:rPr>
          <w:rFonts w:ascii="メイリオ" w:eastAsia="メイリオ" w:hAnsi="メイリオ"/>
          <w:sz w:val="24"/>
          <w:szCs w:val="24"/>
        </w:rPr>
        <w:t>60歳以上65歳未満までの間に</w:t>
      </w:r>
      <w:r w:rsidRPr="00D82BD1">
        <w:rPr>
          <w:rFonts w:ascii="メイリオ" w:eastAsia="メイリオ" w:hAnsi="メイリオ"/>
          <w:sz w:val="24"/>
          <w:szCs w:val="24"/>
        </w:rPr>
        <w:t>、</w:t>
      </w:r>
      <w:r w:rsidR="00295C31" w:rsidRPr="00D82BD1">
        <w:rPr>
          <w:rFonts w:ascii="メイリオ" w:eastAsia="メイリオ" w:hAnsi="メイリオ"/>
          <w:sz w:val="24"/>
          <w:szCs w:val="24"/>
        </w:rPr>
        <w:t>国民年金に任意加入</w:t>
      </w:r>
      <w:r w:rsidRPr="00D82BD1">
        <w:rPr>
          <w:rFonts w:ascii="メイリオ" w:eastAsia="メイリオ" w:hAnsi="メイリオ"/>
          <w:sz w:val="24"/>
          <w:szCs w:val="24"/>
        </w:rPr>
        <w:t>をして保険料を納めることにより、年金額を増やすことができます。ただし、定年退職後に再就職をして厚生年金に加入している方や年金の繰上げ支給を</w:t>
      </w:r>
      <w:r w:rsidR="008D3F96" w:rsidRPr="00D82BD1">
        <w:rPr>
          <w:rFonts w:ascii="メイリオ" w:eastAsia="メイリオ" w:hAnsi="メイリオ"/>
          <w:sz w:val="24"/>
          <w:szCs w:val="24"/>
        </w:rPr>
        <w:t>された</w:t>
      </w:r>
      <w:r w:rsidRPr="00D82BD1">
        <w:rPr>
          <w:rFonts w:ascii="メイリオ" w:eastAsia="メイリオ" w:hAnsi="メイリオ"/>
          <w:sz w:val="24"/>
          <w:szCs w:val="24"/>
        </w:rPr>
        <w:t>方は、任意加入をすることはできません。また、任意加入の手続きについては、</w:t>
      </w:r>
      <w:r w:rsidR="00295C31" w:rsidRPr="00D82BD1">
        <w:rPr>
          <w:rFonts w:ascii="メイリオ" w:eastAsia="メイリオ" w:hAnsi="メイリオ"/>
          <w:sz w:val="24"/>
          <w:szCs w:val="24"/>
        </w:rPr>
        <w:t>居住地の市区町村（国民年金担当）窓口へ</w:t>
      </w:r>
      <w:r w:rsidRPr="00D82BD1">
        <w:rPr>
          <w:rFonts w:ascii="メイリオ" w:eastAsia="メイリオ" w:hAnsi="メイリオ"/>
          <w:sz w:val="24"/>
          <w:szCs w:val="24"/>
        </w:rPr>
        <w:t>お問い合わせください。</w:t>
      </w:r>
    </w:p>
    <w:p w14:paraId="246DAB93" w14:textId="77777777" w:rsidR="00B00C64" w:rsidRPr="00D82BD1" w:rsidRDefault="00904209" w:rsidP="00B00C64">
      <w:pPr>
        <w:snapToGrid w:val="0"/>
        <w:rPr>
          <w:rFonts w:ascii="メイリオ" w:eastAsia="メイリオ" w:hAnsi="メイリオ" w:hint="default"/>
          <w:sz w:val="24"/>
          <w:szCs w:val="24"/>
        </w:rPr>
      </w:pPr>
      <w:r w:rsidRPr="00D82BD1">
        <w:rPr>
          <w:rFonts w:ascii="メイリオ" w:eastAsia="メイリオ" w:hAnsi="メイリオ"/>
          <w:sz w:val="24"/>
          <w:szCs w:val="24"/>
        </w:rPr>
        <w:t>（</w:t>
      </w:r>
      <w:r w:rsidR="0005115C" w:rsidRPr="00D82BD1">
        <w:rPr>
          <w:rFonts w:ascii="メイリオ" w:eastAsia="メイリオ" w:hAnsi="メイリオ"/>
          <w:sz w:val="24"/>
          <w:szCs w:val="24"/>
        </w:rPr>
        <w:t>２</w:t>
      </w:r>
      <w:r w:rsidRPr="00D82BD1">
        <w:rPr>
          <w:rFonts w:ascii="メイリオ" w:eastAsia="メイリオ" w:hAnsi="メイリオ"/>
          <w:sz w:val="24"/>
          <w:szCs w:val="24"/>
        </w:rPr>
        <w:t>）老齢</w:t>
      </w:r>
      <w:r w:rsidR="0005115C" w:rsidRPr="00D82BD1">
        <w:rPr>
          <w:rFonts w:ascii="メイリオ" w:eastAsia="メイリオ" w:hAnsi="メイリオ"/>
          <w:sz w:val="24"/>
          <w:szCs w:val="24"/>
        </w:rPr>
        <w:t>厚生</w:t>
      </w:r>
      <w:r w:rsidRPr="00D82BD1">
        <w:rPr>
          <w:rFonts w:ascii="メイリオ" w:eastAsia="メイリオ" w:hAnsi="メイリオ"/>
          <w:sz w:val="24"/>
          <w:szCs w:val="24"/>
        </w:rPr>
        <w:t>年金</w:t>
      </w:r>
      <w:r w:rsidR="00B54D2A" w:rsidRPr="00D82BD1">
        <w:rPr>
          <w:rFonts w:ascii="メイリオ" w:eastAsia="メイリオ" w:hAnsi="メイリオ"/>
          <w:sz w:val="24"/>
          <w:szCs w:val="24"/>
        </w:rPr>
        <w:t>（２階部分）</w:t>
      </w:r>
    </w:p>
    <w:p w14:paraId="1E5BD9A8" w14:textId="77777777" w:rsidR="009B5CFB" w:rsidRDefault="008D3F96" w:rsidP="009B5CFB">
      <w:pPr>
        <w:snapToGrid w:val="0"/>
        <w:ind w:firstLineChars="100" w:firstLine="242"/>
        <w:rPr>
          <w:rFonts w:ascii="メイリオ" w:eastAsia="メイリオ" w:hAnsi="メイリオ" w:hint="default"/>
          <w:sz w:val="24"/>
          <w:szCs w:val="24"/>
        </w:rPr>
      </w:pPr>
      <w:r w:rsidRPr="00D82BD1">
        <w:rPr>
          <w:rFonts w:ascii="メイリオ" w:eastAsia="メイリオ" w:hAnsi="メイリオ"/>
          <w:sz w:val="24"/>
          <w:szCs w:val="24"/>
        </w:rPr>
        <w:t>この老齢厚生年金は、生年月日に応じて異なる支給開始年齢から65歳に到達するまでの間に支給される「</w:t>
      </w:r>
      <w:r w:rsidRPr="00D82BD1">
        <w:rPr>
          <w:rFonts w:ascii="メイリオ" w:eastAsia="メイリオ" w:hAnsi="メイリオ"/>
          <w:sz w:val="24"/>
          <w:szCs w:val="24"/>
          <w:u w:val="single"/>
        </w:rPr>
        <w:t>特別支給の</w:t>
      </w:r>
      <w:r w:rsidRPr="00D82BD1">
        <w:rPr>
          <w:rFonts w:ascii="メイリオ" w:eastAsia="メイリオ" w:hAnsi="メイリオ"/>
          <w:sz w:val="24"/>
          <w:szCs w:val="24"/>
        </w:rPr>
        <w:t>老齢厚生年金」と65歳から支給される「</w:t>
      </w:r>
      <w:r w:rsidRPr="00D82BD1">
        <w:rPr>
          <w:rFonts w:ascii="メイリオ" w:eastAsia="メイリオ" w:hAnsi="メイリオ"/>
          <w:sz w:val="24"/>
          <w:szCs w:val="24"/>
          <w:u w:val="single"/>
        </w:rPr>
        <w:t>（本来支給の</w:t>
      </w:r>
      <w:r w:rsidRPr="00D82BD1">
        <w:rPr>
          <w:rFonts w:ascii="メイリオ" w:eastAsia="メイリオ" w:hAnsi="メイリオ"/>
          <w:sz w:val="24"/>
          <w:szCs w:val="24"/>
        </w:rPr>
        <w:t>）老齢厚生年金」があります。 それぞれの受給要件を満たす方が支給開始年齢に達したときに支給されます。</w:t>
      </w:r>
    </w:p>
    <w:p w14:paraId="44B9BECC" w14:textId="77777777" w:rsidR="00B00C64" w:rsidRPr="007F22E7" w:rsidRDefault="00B54D2A" w:rsidP="007F22E7">
      <w:pPr>
        <w:pStyle w:val="a9"/>
        <w:numPr>
          <w:ilvl w:val="0"/>
          <w:numId w:val="2"/>
        </w:numPr>
        <w:snapToGrid w:val="0"/>
        <w:ind w:leftChars="0"/>
        <w:rPr>
          <w:rFonts w:ascii="メイリオ" w:eastAsia="メイリオ" w:hAnsi="メイリオ" w:hint="default"/>
          <w:sz w:val="24"/>
          <w:szCs w:val="24"/>
        </w:rPr>
      </w:pPr>
      <w:r w:rsidRPr="007F22E7">
        <w:rPr>
          <w:rFonts w:ascii="メイリオ" w:eastAsia="メイリオ" w:hAnsi="メイリオ"/>
          <w:sz w:val="24"/>
          <w:szCs w:val="24"/>
        </w:rPr>
        <w:t xml:space="preserve"> 支給開始年齢について</w:t>
      </w:r>
    </w:p>
    <w:p w14:paraId="24D97DDD" w14:textId="77777777" w:rsidR="00B00C64" w:rsidRPr="00D82BD1" w:rsidRDefault="007F22E7" w:rsidP="000D69A4">
      <w:pPr>
        <w:snapToGrid w:val="0"/>
        <w:ind w:leftChars="100" w:left="222" w:firstLineChars="100" w:firstLine="242"/>
        <w:rPr>
          <w:rFonts w:ascii="メイリオ" w:eastAsia="メイリオ" w:hAnsi="メイリオ" w:hint="default"/>
          <w:sz w:val="24"/>
          <w:szCs w:val="24"/>
        </w:rPr>
      </w:pPr>
      <w:r>
        <w:rPr>
          <w:rFonts w:ascii="メイリオ" w:eastAsia="メイリオ" w:hAnsi="メイリオ"/>
          <w:sz w:val="24"/>
          <w:szCs w:val="24"/>
        </w:rPr>
        <w:t>生年月日が昭和36年4月2日以降の方は、</w:t>
      </w:r>
      <w:r w:rsidR="00F2210D" w:rsidRPr="00D82BD1">
        <w:rPr>
          <w:rFonts w:ascii="メイリオ" w:eastAsia="メイリオ" w:hAnsi="メイリオ"/>
          <w:sz w:val="24"/>
          <w:szCs w:val="24"/>
        </w:rPr>
        <w:t>65歳から「</w:t>
      </w:r>
      <w:r w:rsidR="00F2210D" w:rsidRPr="00D82BD1">
        <w:rPr>
          <w:rFonts w:ascii="メイリオ" w:eastAsia="メイリオ" w:hAnsi="メイリオ"/>
          <w:sz w:val="24"/>
          <w:szCs w:val="24"/>
          <w:u w:val="single"/>
        </w:rPr>
        <w:t>（本来支給の</w:t>
      </w:r>
      <w:r w:rsidR="00F2210D" w:rsidRPr="00D82BD1">
        <w:rPr>
          <w:rFonts w:ascii="メイリオ" w:eastAsia="メイリオ" w:hAnsi="メイリオ"/>
          <w:sz w:val="24"/>
          <w:szCs w:val="24"/>
        </w:rPr>
        <w:t>）老齢厚生年金」</w:t>
      </w:r>
      <w:r w:rsidR="00F725AC">
        <w:rPr>
          <w:rFonts w:ascii="メイリオ" w:eastAsia="メイリオ" w:hAnsi="メイリオ"/>
          <w:sz w:val="24"/>
          <w:szCs w:val="24"/>
        </w:rPr>
        <w:t>が</w:t>
      </w:r>
      <w:r w:rsidR="00F2210D" w:rsidRPr="00D82BD1">
        <w:rPr>
          <w:rFonts w:ascii="メイリオ" w:eastAsia="メイリオ" w:hAnsi="メイリオ"/>
          <w:sz w:val="24"/>
          <w:szCs w:val="24"/>
        </w:rPr>
        <w:t>支給されることとなります</w:t>
      </w:r>
      <w:r w:rsidR="00F725AC">
        <w:rPr>
          <w:rFonts w:ascii="メイリオ" w:eastAsia="メイリオ" w:hAnsi="メイリオ"/>
          <w:sz w:val="24"/>
          <w:szCs w:val="24"/>
        </w:rPr>
        <w:t>。</w:t>
      </w:r>
    </w:p>
    <w:p w14:paraId="46BE5463" w14:textId="77777777" w:rsidR="00B00C64" w:rsidRPr="00D82BD1" w:rsidRDefault="008261A3" w:rsidP="000D69A4">
      <w:pPr>
        <w:snapToGrid w:val="0"/>
        <w:ind w:leftChars="100" w:left="222" w:firstLineChars="100" w:firstLine="242"/>
        <w:rPr>
          <w:rFonts w:ascii="メイリオ" w:eastAsia="メイリオ" w:hAnsi="メイリオ" w:hint="default"/>
          <w:sz w:val="24"/>
          <w:szCs w:val="24"/>
        </w:rPr>
      </w:pPr>
      <w:r w:rsidRPr="00D82BD1">
        <w:rPr>
          <w:rFonts w:ascii="メイリオ" w:eastAsia="メイリオ" w:hAnsi="メイリオ"/>
          <w:sz w:val="24"/>
          <w:szCs w:val="24"/>
        </w:rPr>
        <w:t>なお、女性の方で、過去に民間企業や講師等として勤務し、厚生年金保険（共済の加入期間を除く。）に加入していた期間がある方は、その勤務した期間についての年金の支給開始年齢が公務員（共済組合）の支給開始年齢とは異なりますので、該当される方は、最寄りの年金事務所へお問い合わせください。</w:t>
      </w:r>
    </w:p>
    <w:p w14:paraId="0EB83049" w14:textId="77777777" w:rsidR="002E7253" w:rsidRPr="00D82BD1" w:rsidRDefault="002E7253" w:rsidP="009B5CFB">
      <w:pPr>
        <w:snapToGrid w:val="0"/>
        <w:ind w:leftChars="100" w:left="222"/>
        <w:rPr>
          <w:rFonts w:ascii="メイリオ" w:eastAsia="メイリオ" w:hAnsi="メイリオ" w:hint="default"/>
          <w:sz w:val="24"/>
          <w:szCs w:val="24"/>
        </w:rPr>
      </w:pPr>
      <w:r w:rsidRPr="00D82BD1">
        <w:rPr>
          <w:rFonts w:ascii="メイリオ" w:eastAsia="メイリオ" w:hAnsi="メイリオ"/>
          <w:sz w:val="24"/>
          <w:szCs w:val="24"/>
        </w:rPr>
        <w:t>②</w:t>
      </w:r>
      <w:r w:rsidR="008261A3" w:rsidRPr="00D82BD1">
        <w:rPr>
          <w:rFonts w:ascii="メイリオ" w:eastAsia="メイリオ" w:hAnsi="メイリオ"/>
          <w:sz w:val="24"/>
          <w:szCs w:val="24"/>
        </w:rPr>
        <w:t xml:space="preserve"> 受給要件について</w:t>
      </w:r>
    </w:p>
    <w:p w14:paraId="4B211D96" w14:textId="77777777" w:rsidR="00DD1A4A" w:rsidRPr="00D82BD1" w:rsidRDefault="00B54D2A" w:rsidP="000D69A4">
      <w:pPr>
        <w:snapToGrid w:val="0"/>
        <w:ind w:leftChars="200" w:left="445"/>
        <w:rPr>
          <w:rFonts w:ascii="メイリオ" w:eastAsia="メイリオ" w:hAnsi="メイリオ" w:hint="default"/>
          <w:sz w:val="24"/>
          <w:szCs w:val="24"/>
        </w:rPr>
      </w:pPr>
      <w:r w:rsidRPr="00D82BD1">
        <w:rPr>
          <w:rFonts w:ascii="メイリオ" w:eastAsia="メイリオ" w:hAnsi="メイリオ"/>
          <w:sz w:val="24"/>
          <w:szCs w:val="24"/>
        </w:rPr>
        <w:t>ア．</w:t>
      </w:r>
      <w:r w:rsidR="00874C35" w:rsidRPr="00D82BD1">
        <w:rPr>
          <w:rFonts w:ascii="メイリオ" w:eastAsia="メイリオ" w:hAnsi="メイリオ"/>
          <w:sz w:val="24"/>
          <w:szCs w:val="24"/>
        </w:rPr>
        <w:t>65歳までの</w:t>
      </w:r>
      <w:r w:rsidR="005C7CCA" w:rsidRPr="00D82BD1">
        <w:rPr>
          <w:rFonts w:ascii="メイリオ" w:eastAsia="メイリオ" w:hAnsi="メイリオ"/>
          <w:sz w:val="24"/>
          <w:szCs w:val="24"/>
        </w:rPr>
        <w:t>「</w:t>
      </w:r>
      <w:r w:rsidR="008261A3" w:rsidRPr="00D82BD1">
        <w:rPr>
          <w:rFonts w:ascii="メイリオ" w:eastAsia="メイリオ" w:hAnsi="メイリオ"/>
          <w:sz w:val="24"/>
          <w:szCs w:val="24"/>
        </w:rPr>
        <w:t>特別支給の老齢厚生年金</w:t>
      </w:r>
      <w:r w:rsidR="005C7CCA" w:rsidRPr="00D82BD1">
        <w:rPr>
          <w:rFonts w:ascii="メイリオ" w:eastAsia="メイリオ" w:hAnsi="メイリオ"/>
          <w:sz w:val="24"/>
          <w:szCs w:val="24"/>
        </w:rPr>
        <w:t>」</w:t>
      </w:r>
      <w:r w:rsidR="005003B3" w:rsidRPr="00D82BD1">
        <w:rPr>
          <w:rFonts w:ascii="メイリオ" w:eastAsia="メイリオ" w:hAnsi="メイリオ"/>
          <w:sz w:val="24"/>
          <w:szCs w:val="24"/>
        </w:rPr>
        <w:t>について</w:t>
      </w:r>
      <w:r w:rsidR="008261A3" w:rsidRPr="00D82BD1">
        <w:rPr>
          <w:rFonts w:ascii="メイリオ" w:eastAsia="メイリオ" w:hAnsi="メイリオ"/>
          <w:sz w:val="24"/>
          <w:szCs w:val="24"/>
        </w:rPr>
        <w:t>は、</w:t>
      </w:r>
    </w:p>
    <w:p w14:paraId="5078DEC1" w14:textId="77777777" w:rsidR="00874C35" w:rsidRPr="00D82BD1" w:rsidRDefault="00B54D2A" w:rsidP="000D69A4">
      <w:pPr>
        <w:snapToGrid w:val="0"/>
        <w:ind w:leftChars="200" w:left="445"/>
        <w:rPr>
          <w:rFonts w:ascii="メイリオ" w:eastAsia="メイリオ" w:hAnsi="メイリオ" w:hint="default"/>
          <w:sz w:val="24"/>
          <w:szCs w:val="24"/>
        </w:rPr>
      </w:pPr>
      <w:r w:rsidRPr="00D82BD1">
        <w:rPr>
          <w:rFonts w:ascii="メイリオ" w:eastAsia="メイリオ" w:hAnsi="メイリオ"/>
          <w:sz w:val="24"/>
          <w:szCs w:val="24"/>
        </w:rPr>
        <w:t>・</w:t>
      </w:r>
      <w:r w:rsidR="00874C35" w:rsidRPr="00D82BD1">
        <w:rPr>
          <w:rFonts w:ascii="メイリオ" w:eastAsia="メイリオ" w:hAnsi="メイリオ"/>
          <w:sz w:val="24"/>
          <w:szCs w:val="24"/>
        </w:rPr>
        <w:t>支給開始年齢以上であること。</w:t>
      </w:r>
    </w:p>
    <w:p w14:paraId="48067518" w14:textId="77777777" w:rsidR="008261A3" w:rsidRPr="00D82BD1" w:rsidRDefault="00B54D2A" w:rsidP="000D69A4">
      <w:pPr>
        <w:snapToGrid w:val="0"/>
        <w:ind w:leftChars="200" w:left="445"/>
        <w:rPr>
          <w:rFonts w:ascii="メイリオ" w:eastAsia="メイリオ" w:hAnsi="メイリオ" w:hint="default"/>
          <w:sz w:val="24"/>
          <w:szCs w:val="24"/>
        </w:rPr>
      </w:pPr>
      <w:r w:rsidRPr="00D82BD1">
        <w:rPr>
          <w:rFonts w:ascii="メイリオ" w:eastAsia="メイリオ" w:hAnsi="メイリオ"/>
          <w:sz w:val="24"/>
          <w:szCs w:val="24"/>
        </w:rPr>
        <w:t>・</w:t>
      </w:r>
      <w:r w:rsidR="00874C35" w:rsidRPr="00D82BD1">
        <w:rPr>
          <w:rFonts w:ascii="メイリオ" w:eastAsia="メイリオ" w:hAnsi="メイリオ"/>
          <w:sz w:val="24"/>
          <w:szCs w:val="24"/>
        </w:rPr>
        <w:t>厚生年金（共済の加入期間含む）の加入期間が1年以上あること。</w:t>
      </w:r>
    </w:p>
    <w:p w14:paraId="3AC6F189" w14:textId="77777777" w:rsidR="00696DA2" w:rsidRDefault="00B54D2A" w:rsidP="000D69A4">
      <w:pPr>
        <w:snapToGrid w:val="0"/>
        <w:ind w:leftChars="200" w:left="445"/>
        <w:rPr>
          <w:rFonts w:ascii="メイリオ" w:eastAsia="メイリオ" w:hAnsi="メイリオ" w:hint="default"/>
          <w:sz w:val="24"/>
          <w:szCs w:val="24"/>
        </w:rPr>
      </w:pPr>
      <w:r w:rsidRPr="00D82BD1">
        <w:rPr>
          <w:rFonts w:ascii="メイリオ" w:eastAsia="メイリオ" w:hAnsi="メイリオ"/>
          <w:sz w:val="24"/>
          <w:szCs w:val="24"/>
        </w:rPr>
        <w:t>・</w:t>
      </w:r>
      <w:r w:rsidR="005003B3" w:rsidRPr="00D82BD1">
        <w:rPr>
          <w:rFonts w:ascii="メイリオ" w:eastAsia="メイリオ" w:hAnsi="メイリオ"/>
          <w:sz w:val="24"/>
          <w:szCs w:val="24"/>
        </w:rPr>
        <w:t>受給資格期間（国民年金、厚生年金（共済の加入期間含む）すべて）が10年以上あること。</w:t>
      </w:r>
    </w:p>
    <w:p w14:paraId="7D2CEA1C" w14:textId="77777777" w:rsidR="005003B3" w:rsidRPr="00D82BD1" w:rsidRDefault="005003B3" w:rsidP="000D69A4">
      <w:pPr>
        <w:snapToGrid w:val="0"/>
        <w:ind w:leftChars="200" w:left="445"/>
        <w:rPr>
          <w:rFonts w:ascii="メイリオ" w:eastAsia="メイリオ" w:hAnsi="メイリオ" w:hint="default"/>
          <w:sz w:val="24"/>
          <w:szCs w:val="24"/>
        </w:rPr>
      </w:pPr>
      <w:r w:rsidRPr="00D82BD1">
        <w:rPr>
          <w:rFonts w:ascii="メイリオ" w:eastAsia="メイリオ" w:hAnsi="メイリオ"/>
          <w:sz w:val="24"/>
          <w:szCs w:val="24"/>
        </w:rPr>
        <w:t>とされています。</w:t>
      </w:r>
    </w:p>
    <w:p w14:paraId="3F1E301B" w14:textId="77777777" w:rsidR="008429EB" w:rsidRPr="00D82BD1" w:rsidRDefault="00451E9E" w:rsidP="000D69A4">
      <w:pPr>
        <w:snapToGrid w:val="0"/>
        <w:ind w:leftChars="200" w:left="445"/>
        <w:rPr>
          <w:rFonts w:ascii="メイリオ" w:eastAsia="メイリオ" w:hAnsi="メイリオ" w:hint="default"/>
          <w:sz w:val="24"/>
          <w:szCs w:val="24"/>
        </w:rPr>
      </w:pPr>
      <w:r w:rsidRPr="00D82BD1">
        <w:rPr>
          <w:rFonts w:ascii="メイリオ" w:eastAsia="メイリオ" w:hAnsi="メイリオ"/>
          <w:sz w:val="24"/>
          <w:szCs w:val="24"/>
        </w:rPr>
        <w:t>イ．</w:t>
      </w:r>
      <w:r w:rsidR="005003B3" w:rsidRPr="00D82BD1">
        <w:rPr>
          <w:rFonts w:ascii="メイリオ" w:eastAsia="メイリオ" w:hAnsi="メイリオ"/>
          <w:sz w:val="24"/>
          <w:szCs w:val="24"/>
        </w:rPr>
        <w:t>65歳</w:t>
      </w:r>
      <w:r w:rsidR="00DD1A4A" w:rsidRPr="00D82BD1">
        <w:rPr>
          <w:rFonts w:ascii="メイリオ" w:eastAsia="メイリオ" w:hAnsi="メイリオ"/>
          <w:sz w:val="24"/>
          <w:szCs w:val="24"/>
        </w:rPr>
        <w:t>以降</w:t>
      </w:r>
      <w:r w:rsidR="005003B3" w:rsidRPr="00D82BD1">
        <w:rPr>
          <w:rFonts w:ascii="メイリオ" w:eastAsia="メイリオ" w:hAnsi="メイリオ"/>
          <w:sz w:val="24"/>
          <w:szCs w:val="24"/>
        </w:rPr>
        <w:t>の</w:t>
      </w:r>
      <w:r w:rsidR="00874C35" w:rsidRPr="00D82BD1">
        <w:rPr>
          <w:rFonts w:ascii="メイリオ" w:eastAsia="メイリオ" w:hAnsi="メイリオ"/>
          <w:sz w:val="24"/>
          <w:szCs w:val="24"/>
        </w:rPr>
        <w:t>「（</w:t>
      </w:r>
      <w:r w:rsidR="005003B3" w:rsidRPr="00D82BD1">
        <w:rPr>
          <w:rFonts w:ascii="メイリオ" w:eastAsia="メイリオ" w:hAnsi="メイリオ"/>
          <w:sz w:val="24"/>
          <w:szCs w:val="24"/>
        </w:rPr>
        <w:t>本来支給の）老齢厚生年金</w:t>
      </w:r>
      <w:r w:rsidR="00874C35" w:rsidRPr="00D82BD1">
        <w:rPr>
          <w:rFonts w:ascii="メイリオ" w:eastAsia="メイリオ" w:hAnsi="メイリオ"/>
          <w:sz w:val="24"/>
          <w:szCs w:val="24"/>
        </w:rPr>
        <w:t>」</w:t>
      </w:r>
      <w:r w:rsidR="005003B3" w:rsidRPr="00D82BD1">
        <w:rPr>
          <w:rFonts w:ascii="メイリオ" w:eastAsia="メイリオ" w:hAnsi="メイリオ"/>
          <w:sz w:val="24"/>
          <w:szCs w:val="24"/>
        </w:rPr>
        <w:t>については、</w:t>
      </w:r>
    </w:p>
    <w:p w14:paraId="04284012" w14:textId="77777777" w:rsidR="005003B3" w:rsidRPr="00D82BD1" w:rsidRDefault="000B0194" w:rsidP="000D69A4">
      <w:pPr>
        <w:snapToGrid w:val="0"/>
        <w:ind w:leftChars="200" w:left="445"/>
        <w:rPr>
          <w:rFonts w:ascii="メイリオ" w:eastAsia="メイリオ" w:hAnsi="メイリオ" w:hint="default"/>
          <w:sz w:val="24"/>
          <w:szCs w:val="24"/>
        </w:rPr>
      </w:pPr>
      <w:r w:rsidRPr="00D82BD1">
        <w:rPr>
          <w:rFonts w:ascii="メイリオ" w:eastAsia="メイリオ" w:hAnsi="メイリオ"/>
          <w:sz w:val="24"/>
          <w:szCs w:val="24"/>
        </w:rPr>
        <w:t>・</w:t>
      </w:r>
      <w:r w:rsidR="005003B3" w:rsidRPr="00D82BD1">
        <w:rPr>
          <w:rFonts w:ascii="メイリオ" w:eastAsia="メイリオ" w:hAnsi="メイリオ"/>
          <w:sz w:val="24"/>
          <w:szCs w:val="24"/>
        </w:rPr>
        <w:t>65歳以上であること。</w:t>
      </w:r>
    </w:p>
    <w:p w14:paraId="172EB83A" w14:textId="77777777" w:rsidR="000D69A4" w:rsidRDefault="000B0194" w:rsidP="000D69A4">
      <w:pPr>
        <w:snapToGrid w:val="0"/>
        <w:ind w:leftChars="200" w:left="445"/>
        <w:rPr>
          <w:rFonts w:ascii="メイリオ" w:eastAsia="メイリオ" w:hAnsi="メイリオ" w:hint="default"/>
          <w:sz w:val="24"/>
          <w:szCs w:val="24"/>
        </w:rPr>
      </w:pPr>
      <w:r w:rsidRPr="00D82BD1">
        <w:rPr>
          <w:rFonts w:ascii="メイリオ" w:eastAsia="メイリオ" w:hAnsi="メイリオ"/>
          <w:sz w:val="24"/>
          <w:szCs w:val="24"/>
        </w:rPr>
        <w:t>・</w:t>
      </w:r>
      <w:r w:rsidR="005003B3" w:rsidRPr="00D82BD1">
        <w:rPr>
          <w:rFonts w:ascii="メイリオ" w:eastAsia="メイリオ" w:hAnsi="メイリオ"/>
          <w:sz w:val="24"/>
          <w:szCs w:val="24"/>
        </w:rPr>
        <w:t>厚生年金（共済の加入期間含む）の加入期間</w:t>
      </w:r>
      <w:r w:rsidR="006E32D2" w:rsidRPr="00D82BD1">
        <w:rPr>
          <w:rFonts w:ascii="メイリオ" w:eastAsia="メイリオ" w:hAnsi="メイリオ"/>
          <w:sz w:val="24"/>
          <w:szCs w:val="24"/>
        </w:rPr>
        <w:t>数</w:t>
      </w:r>
      <w:r w:rsidR="005003B3" w:rsidRPr="00D82BD1">
        <w:rPr>
          <w:rFonts w:ascii="メイリオ" w:eastAsia="メイリオ" w:hAnsi="メイリオ"/>
          <w:sz w:val="24"/>
          <w:szCs w:val="24"/>
        </w:rPr>
        <w:t>が１か月以上あること。</w:t>
      </w:r>
    </w:p>
    <w:p w14:paraId="765E39B2" w14:textId="77777777" w:rsidR="000D69A4" w:rsidRDefault="000B0194" w:rsidP="000D69A4">
      <w:pPr>
        <w:snapToGrid w:val="0"/>
        <w:ind w:leftChars="200" w:left="445"/>
        <w:rPr>
          <w:rFonts w:ascii="メイリオ" w:eastAsia="メイリオ" w:hAnsi="メイリオ" w:hint="default"/>
          <w:sz w:val="24"/>
          <w:szCs w:val="24"/>
        </w:rPr>
      </w:pPr>
      <w:r w:rsidRPr="00D82BD1">
        <w:rPr>
          <w:rFonts w:ascii="メイリオ" w:eastAsia="メイリオ" w:hAnsi="メイリオ"/>
          <w:sz w:val="24"/>
          <w:szCs w:val="24"/>
        </w:rPr>
        <w:lastRenderedPageBreak/>
        <w:t>・</w:t>
      </w:r>
      <w:r w:rsidR="005003B3" w:rsidRPr="00D82BD1">
        <w:rPr>
          <w:rFonts w:ascii="メイリオ" w:eastAsia="メイリオ" w:hAnsi="メイリオ"/>
          <w:sz w:val="24"/>
          <w:szCs w:val="24"/>
        </w:rPr>
        <w:t>受給資格期間（国民年金、厚生年金（共済の加入期間含む）すべて）が10年以上あること。</w:t>
      </w:r>
    </w:p>
    <w:p w14:paraId="17D85D73" w14:textId="77777777" w:rsidR="00B00C64" w:rsidRPr="00D82BD1" w:rsidRDefault="005003B3" w:rsidP="000D69A4">
      <w:pPr>
        <w:snapToGrid w:val="0"/>
        <w:ind w:leftChars="100" w:left="222" w:firstLineChars="100" w:firstLine="242"/>
        <w:rPr>
          <w:rFonts w:ascii="メイリオ" w:eastAsia="メイリオ" w:hAnsi="メイリオ" w:hint="default"/>
          <w:sz w:val="24"/>
          <w:szCs w:val="24"/>
        </w:rPr>
      </w:pPr>
      <w:r w:rsidRPr="00D82BD1">
        <w:rPr>
          <w:rFonts w:ascii="メイリオ" w:eastAsia="メイリオ" w:hAnsi="メイリオ"/>
          <w:sz w:val="24"/>
          <w:szCs w:val="24"/>
        </w:rPr>
        <w:t>とされています。</w:t>
      </w:r>
    </w:p>
    <w:p w14:paraId="6285BAF3" w14:textId="77777777" w:rsidR="00B00C64" w:rsidRPr="00D82BD1" w:rsidRDefault="00C05E3D" w:rsidP="009B5CFB">
      <w:pPr>
        <w:snapToGrid w:val="0"/>
        <w:ind w:leftChars="100" w:left="222"/>
        <w:rPr>
          <w:rFonts w:ascii="メイリオ" w:eastAsia="メイリオ" w:hAnsi="メイリオ" w:hint="default"/>
          <w:sz w:val="24"/>
          <w:szCs w:val="24"/>
        </w:rPr>
      </w:pPr>
      <w:r w:rsidRPr="00D82BD1">
        <w:rPr>
          <w:rFonts w:ascii="メイリオ" w:eastAsia="メイリオ" w:hAnsi="メイリオ"/>
          <w:sz w:val="24"/>
          <w:szCs w:val="24"/>
        </w:rPr>
        <w:t>③</w:t>
      </w:r>
      <w:r w:rsidR="006B58C1" w:rsidRPr="00D82BD1">
        <w:rPr>
          <w:rFonts w:ascii="メイリオ" w:eastAsia="メイリオ" w:hAnsi="メイリオ"/>
          <w:sz w:val="24"/>
          <w:szCs w:val="24"/>
        </w:rPr>
        <w:t xml:space="preserve"> </w:t>
      </w:r>
      <w:r w:rsidRPr="00D82BD1">
        <w:rPr>
          <w:rFonts w:ascii="メイリオ" w:eastAsia="メイリオ" w:hAnsi="メイリオ"/>
          <w:sz w:val="24"/>
          <w:szCs w:val="24"/>
        </w:rPr>
        <w:t>老齢厚生年金の構成</w:t>
      </w:r>
    </w:p>
    <w:p w14:paraId="3F61E2A1" w14:textId="77777777" w:rsidR="00B00C64" w:rsidRPr="00D82BD1" w:rsidRDefault="006B58C1" w:rsidP="00B00C64">
      <w:pPr>
        <w:snapToGrid w:val="0"/>
        <w:ind w:leftChars="100" w:left="222" w:firstLineChars="100" w:firstLine="242"/>
        <w:rPr>
          <w:rFonts w:ascii="メイリオ" w:eastAsia="メイリオ" w:hAnsi="メイリオ" w:hint="default"/>
          <w:sz w:val="24"/>
          <w:szCs w:val="24"/>
        </w:rPr>
      </w:pPr>
      <w:r w:rsidRPr="00D82BD1">
        <w:rPr>
          <w:rFonts w:ascii="メイリオ" w:eastAsia="メイリオ" w:hAnsi="メイリオ"/>
          <w:sz w:val="24"/>
          <w:szCs w:val="24"/>
        </w:rPr>
        <w:t>ア．</w:t>
      </w:r>
      <w:r w:rsidR="0072605A" w:rsidRPr="00D82BD1">
        <w:rPr>
          <w:rFonts w:ascii="メイリオ" w:eastAsia="メイリオ" w:hAnsi="メイリオ"/>
          <w:sz w:val="24"/>
          <w:szCs w:val="24"/>
        </w:rPr>
        <w:t>65歳までの「特別支給の老齢厚生年金」については、厚生年金期間</w:t>
      </w:r>
      <w:r w:rsidR="006E32D2" w:rsidRPr="00D82BD1">
        <w:rPr>
          <w:rFonts w:ascii="メイリオ" w:eastAsia="メイリオ" w:hAnsi="メイリオ"/>
          <w:sz w:val="24"/>
          <w:szCs w:val="24"/>
        </w:rPr>
        <w:t>数</w:t>
      </w:r>
      <w:r w:rsidRPr="00D82BD1">
        <w:rPr>
          <w:rFonts w:ascii="メイリオ" w:eastAsia="メイリオ" w:hAnsi="メイリオ"/>
          <w:sz w:val="24"/>
          <w:szCs w:val="24"/>
        </w:rPr>
        <w:t>（共済の加入期間含む）</w:t>
      </w:r>
      <w:r w:rsidR="0072605A" w:rsidRPr="00D82BD1">
        <w:rPr>
          <w:rFonts w:ascii="メイリオ" w:eastAsia="メイリオ" w:hAnsi="メイリオ"/>
          <w:sz w:val="24"/>
          <w:szCs w:val="24"/>
        </w:rPr>
        <w:t>とその期間中の平均標準報酬月額等に基づき算出された「報酬比例部分」</w:t>
      </w:r>
      <w:r w:rsidR="00DD1A4A" w:rsidRPr="00D82BD1">
        <w:rPr>
          <w:rFonts w:ascii="メイリオ" w:eastAsia="メイリオ" w:hAnsi="メイリオ"/>
          <w:sz w:val="24"/>
          <w:szCs w:val="24"/>
        </w:rPr>
        <w:t>が支給されます。</w:t>
      </w:r>
    </w:p>
    <w:p w14:paraId="294018F9" w14:textId="77777777" w:rsidR="00B00C64" w:rsidRPr="00D82BD1" w:rsidRDefault="0099712F" w:rsidP="00B00C64">
      <w:pPr>
        <w:snapToGrid w:val="0"/>
        <w:ind w:leftChars="100" w:left="222" w:firstLineChars="100" w:firstLine="242"/>
        <w:rPr>
          <w:rFonts w:ascii="メイリオ" w:eastAsia="メイリオ" w:hAnsi="メイリオ" w:hint="default"/>
          <w:sz w:val="24"/>
          <w:szCs w:val="24"/>
        </w:rPr>
      </w:pPr>
      <w:r w:rsidRPr="00D82BD1">
        <w:rPr>
          <w:rFonts w:ascii="メイリオ" w:eastAsia="メイリオ" w:hAnsi="メイリオ"/>
          <w:sz w:val="24"/>
          <w:szCs w:val="24"/>
        </w:rPr>
        <w:t>イ．</w:t>
      </w:r>
      <w:r w:rsidR="00DD1A4A" w:rsidRPr="00D82BD1">
        <w:rPr>
          <w:rFonts w:ascii="メイリオ" w:eastAsia="メイリオ" w:hAnsi="メイリオ"/>
          <w:sz w:val="24"/>
          <w:szCs w:val="24"/>
        </w:rPr>
        <w:t>65歳からの「（本来支給の）老齢厚生年金」は、65歳まで支給されていた「報酬比例部分」に該当者のみになりますが「加給年金額」が加算された額が支給されます。</w:t>
      </w:r>
    </w:p>
    <w:p w14:paraId="1B0AE42C" w14:textId="77777777" w:rsidR="00B00C64" w:rsidRPr="00D82BD1" w:rsidRDefault="00DD1A4A" w:rsidP="00B00C64">
      <w:pPr>
        <w:snapToGrid w:val="0"/>
        <w:ind w:leftChars="100" w:left="222" w:firstLineChars="100" w:firstLine="242"/>
        <w:rPr>
          <w:rFonts w:ascii="メイリオ" w:eastAsia="メイリオ" w:hAnsi="メイリオ" w:hint="default"/>
          <w:sz w:val="24"/>
          <w:szCs w:val="24"/>
        </w:rPr>
      </w:pPr>
      <w:r w:rsidRPr="00D82BD1">
        <w:rPr>
          <w:rFonts w:ascii="メイリオ" w:eastAsia="メイリオ" w:hAnsi="メイリオ"/>
          <w:sz w:val="24"/>
          <w:szCs w:val="24"/>
        </w:rPr>
        <w:t>なお、「加給年金額」の加算</w:t>
      </w:r>
      <w:r w:rsidR="008429EB" w:rsidRPr="00D82BD1">
        <w:rPr>
          <w:rFonts w:ascii="メイリオ" w:eastAsia="メイリオ" w:hAnsi="メイリオ"/>
          <w:sz w:val="24"/>
          <w:szCs w:val="24"/>
        </w:rPr>
        <w:t>対象は、配偶者や子、その者の年齢や収入額によって異なります。</w:t>
      </w:r>
    </w:p>
    <w:p w14:paraId="0BE02C0D" w14:textId="77777777" w:rsidR="00B00C64" w:rsidRPr="00D82BD1" w:rsidRDefault="00A4551D" w:rsidP="00B00C64">
      <w:pPr>
        <w:snapToGrid w:val="0"/>
        <w:ind w:firstLineChars="100" w:firstLine="242"/>
        <w:rPr>
          <w:rFonts w:ascii="メイリオ" w:eastAsia="メイリオ" w:hAnsi="メイリオ" w:hint="default"/>
          <w:sz w:val="24"/>
          <w:szCs w:val="24"/>
        </w:rPr>
      </w:pPr>
      <w:r w:rsidRPr="00D82BD1">
        <w:rPr>
          <w:rFonts w:ascii="メイリオ" w:eastAsia="メイリオ" w:hAnsi="メイリオ"/>
          <w:sz w:val="24"/>
          <w:szCs w:val="24"/>
        </w:rPr>
        <w:t>④</w:t>
      </w:r>
      <w:r w:rsidR="0099712F" w:rsidRPr="00D82BD1">
        <w:rPr>
          <w:rFonts w:ascii="メイリオ" w:eastAsia="メイリオ" w:hAnsi="メイリオ"/>
          <w:sz w:val="24"/>
          <w:szCs w:val="24"/>
        </w:rPr>
        <w:t xml:space="preserve"> </w:t>
      </w:r>
      <w:r w:rsidRPr="00D82BD1">
        <w:rPr>
          <w:rFonts w:ascii="メイリオ" w:eastAsia="メイリオ" w:hAnsi="メイリオ"/>
          <w:sz w:val="24"/>
          <w:szCs w:val="24"/>
        </w:rPr>
        <w:t>障害者、長期加入者の特例</w:t>
      </w:r>
      <w:r w:rsidR="00F725AC">
        <w:rPr>
          <w:rFonts w:ascii="メイリオ" w:eastAsia="メイリオ" w:hAnsi="メイリオ"/>
          <w:sz w:val="24"/>
          <w:szCs w:val="24"/>
        </w:rPr>
        <w:t>（生年月日が昭和36年4月1日以前の方）</w:t>
      </w:r>
    </w:p>
    <w:p w14:paraId="3206ADD0" w14:textId="77777777" w:rsidR="00B00C64" w:rsidRPr="00D82BD1" w:rsidRDefault="00A4551D" w:rsidP="00B00C64">
      <w:pPr>
        <w:snapToGrid w:val="0"/>
        <w:ind w:firstLineChars="100" w:firstLine="242"/>
        <w:rPr>
          <w:rFonts w:ascii="メイリオ" w:eastAsia="メイリオ" w:hAnsi="メイリオ" w:hint="default"/>
          <w:sz w:val="24"/>
          <w:szCs w:val="24"/>
        </w:rPr>
      </w:pPr>
      <w:r w:rsidRPr="00D82BD1">
        <w:rPr>
          <w:rFonts w:ascii="メイリオ" w:eastAsia="メイリオ" w:hAnsi="メイリオ"/>
          <w:sz w:val="24"/>
          <w:szCs w:val="24"/>
        </w:rPr>
        <w:t>公的年金の基準においての障害等級が3級以上の障害状態に該当する方や</w:t>
      </w:r>
      <w:r w:rsidR="00072134" w:rsidRPr="00D82BD1">
        <w:rPr>
          <w:rFonts w:ascii="メイリオ" w:eastAsia="メイリオ" w:hAnsi="メイリオ"/>
          <w:sz w:val="24"/>
          <w:szCs w:val="24"/>
        </w:rPr>
        <w:t>共済</w:t>
      </w:r>
      <w:r w:rsidR="00AB3E01" w:rsidRPr="00D82BD1">
        <w:rPr>
          <w:rFonts w:ascii="メイリオ" w:eastAsia="メイリオ" w:hAnsi="メイリオ"/>
          <w:sz w:val="24"/>
          <w:szCs w:val="24"/>
        </w:rPr>
        <w:t>組合</w:t>
      </w:r>
      <w:r w:rsidR="00072134" w:rsidRPr="00D82BD1">
        <w:rPr>
          <w:rFonts w:ascii="メイリオ" w:eastAsia="メイリオ" w:hAnsi="メイリオ"/>
          <w:sz w:val="24"/>
          <w:szCs w:val="24"/>
        </w:rPr>
        <w:t>の加入</w:t>
      </w:r>
      <w:r w:rsidRPr="00D82BD1">
        <w:rPr>
          <w:rFonts w:ascii="メイリオ" w:eastAsia="メイリオ" w:hAnsi="メイリオ"/>
          <w:sz w:val="24"/>
          <w:szCs w:val="24"/>
        </w:rPr>
        <w:t>期間</w:t>
      </w:r>
      <w:r w:rsidR="006E32D2" w:rsidRPr="00D82BD1">
        <w:rPr>
          <w:rFonts w:ascii="メイリオ" w:eastAsia="メイリオ" w:hAnsi="メイリオ"/>
          <w:sz w:val="24"/>
          <w:szCs w:val="24"/>
        </w:rPr>
        <w:t>数</w:t>
      </w:r>
      <w:r w:rsidRPr="00D82BD1">
        <w:rPr>
          <w:rFonts w:ascii="メイリオ" w:eastAsia="メイリオ" w:hAnsi="メイリオ"/>
          <w:sz w:val="24"/>
          <w:szCs w:val="24"/>
        </w:rPr>
        <w:t>が44年以上</w:t>
      </w:r>
      <w:r w:rsidR="00072134" w:rsidRPr="00D82BD1">
        <w:rPr>
          <w:rFonts w:ascii="メイリオ" w:eastAsia="メイリオ" w:hAnsi="メイリオ"/>
          <w:sz w:val="24"/>
          <w:szCs w:val="24"/>
        </w:rPr>
        <w:t>の方で、厚生年金に加入していない場合は、65歳までの「特別支給の老齢厚生年金」に65歳から支給される1階部分の老齢基礎年金に相当する額が加算されます。</w:t>
      </w:r>
    </w:p>
    <w:p w14:paraId="4546DC27" w14:textId="77777777" w:rsidR="00EA3D5B" w:rsidRPr="00D82BD1" w:rsidRDefault="00072134" w:rsidP="00EA3D5B">
      <w:pPr>
        <w:snapToGrid w:val="0"/>
        <w:ind w:firstLineChars="100" w:firstLine="242"/>
        <w:rPr>
          <w:rFonts w:ascii="メイリオ" w:eastAsia="メイリオ" w:hAnsi="メイリオ" w:hint="default"/>
          <w:sz w:val="24"/>
          <w:szCs w:val="24"/>
        </w:rPr>
      </w:pPr>
      <w:r w:rsidRPr="00D82BD1">
        <w:rPr>
          <w:rFonts w:ascii="メイリオ" w:eastAsia="メイリオ" w:hAnsi="メイリオ"/>
          <w:sz w:val="24"/>
          <w:szCs w:val="24"/>
        </w:rPr>
        <w:t>この特例を受ける場合は、特例の適用をうけるための請求が必要となりますので、「特別支給の老齢厚生年金」の請求時にあわせて共済組合へ申し出をしてください。</w:t>
      </w:r>
    </w:p>
    <w:p w14:paraId="4A78AAF8" w14:textId="77777777" w:rsidR="00B00C64" w:rsidRPr="00D82BD1" w:rsidRDefault="00443BEB" w:rsidP="00EA3D5B">
      <w:pPr>
        <w:snapToGrid w:val="0"/>
        <w:rPr>
          <w:rFonts w:ascii="メイリオ" w:eastAsia="メイリオ" w:hAnsi="メイリオ" w:hint="default"/>
          <w:sz w:val="24"/>
          <w:szCs w:val="24"/>
        </w:rPr>
      </w:pPr>
      <w:r w:rsidRPr="00D82BD1">
        <w:rPr>
          <w:rFonts w:ascii="メイリオ" w:eastAsia="メイリオ" w:hAnsi="メイリオ"/>
          <w:sz w:val="24"/>
          <w:szCs w:val="24"/>
        </w:rPr>
        <w:t>（３）「経過的職域加算額」</w:t>
      </w:r>
      <w:r w:rsidR="00AA1B7E" w:rsidRPr="00D82BD1">
        <w:rPr>
          <w:rFonts w:ascii="メイリオ" w:eastAsia="メイリオ" w:hAnsi="メイリオ"/>
          <w:sz w:val="24"/>
          <w:szCs w:val="24"/>
        </w:rPr>
        <w:t>（旧3階部分）</w:t>
      </w:r>
      <w:r w:rsidRPr="00D82BD1">
        <w:rPr>
          <w:rFonts w:ascii="メイリオ" w:eastAsia="メイリオ" w:hAnsi="メイリオ"/>
          <w:sz w:val="24"/>
          <w:szCs w:val="24"/>
        </w:rPr>
        <w:t>と「年金払い退職給付」</w:t>
      </w:r>
      <w:r w:rsidR="00AA1B7E" w:rsidRPr="00D82BD1">
        <w:rPr>
          <w:rFonts w:ascii="メイリオ" w:eastAsia="メイリオ" w:hAnsi="メイリオ"/>
          <w:sz w:val="24"/>
          <w:szCs w:val="24"/>
        </w:rPr>
        <w:t>（新3階部分）</w:t>
      </w:r>
    </w:p>
    <w:p w14:paraId="1243CE07" w14:textId="77777777" w:rsidR="00B00C64" w:rsidRPr="00D82BD1" w:rsidRDefault="00B96436" w:rsidP="00B00C64">
      <w:pPr>
        <w:snapToGrid w:val="0"/>
        <w:ind w:firstLineChars="100" w:firstLine="242"/>
        <w:rPr>
          <w:rFonts w:ascii="メイリオ" w:eastAsia="メイリオ" w:hAnsi="メイリオ" w:hint="default"/>
          <w:sz w:val="24"/>
          <w:szCs w:val="24"/>
        </w:rPr>
      </w:pPr>
      <w:r w:rsidRPr="00D82BD1">
        <w:rPr>
          <w:rFonts w:ascii="メイリオ" w:eastAsia="メイリオ" w:hAnsi="メイリオ"/>
          <w:sz w:val="24"/>
          <w:szCs w:val="24"/>
        </w:rPr>
        <w:t>① 「経過的職域加算額」</w:t>
      </w:r>
    </w:p>
    <w:p w14:paraId="4E43A587" w14:textId="77777777" w:rsidR="00B00C64" w:rsidRPr="00D82BD1" w:rsidRDefault="006E32D2" w:rsidP="00B00C64">
      <w:pPr>
        <w:snapToGrid w:val="0"/>
        <w:ind w:firstLineChars="100" w:firstLine="242"/>
        <w:rPr>
          <w:rFonts w:ascii="メイリオ" w:eastAsia="メイリオ" w:hAnsi="メイリオ" w:hint="default"/>
          <w:sz w:val="24"/>
          <w:szCs w:val="24"/>
        </w:rPr>
      </w:pPr>
      <w:r w:rsidRPr="00D82BD1">
        <w:rPr>
          <w:rFonts w:ascii="メイリオ" w:eastAsia="メイリオ" w:hAnsi="メイリオ"/>
          <w:sz w:val="24"/>
          <w:szCs w:val="24"/>
        </w:rPr>
        <w:t>この「経過的職域加算額」は、被用者年金一元化前（平成２７年９月まで）の共済</w:t>
      </w:r>
      <w:r w:rsidR="00AA1B7E" w:rsidRPr="00D82BD1">
        <w:rPr>
          <w:rFonts w:ascii="メイリオ" w:eastAsia="メイリオ" w:hAnsi="メイリオ"/>
          <w:sz w:val="24"/>
          <w:szCs w:val="24"/>
        </w:rPr>
        <w:t>の</w:t>
      </w:r>
      <w:r w:rsidRPr="00D82BD1">
        <w:rPr>
          <w:rFonts w:ascii="メイリオ" w:eastAsia="メイリオ" w:hAnsi="メイリオ"/>
          <w:sz w:val="24"/>
          <w:szCs w:val="24"/>
        </w:rPr>
        <w:t>組合員期間を対象に支給されるもので、それまでの共済組合の加入期間数と平均給与月額などから年金額が計算されます。この年金の支給開始年齢は</w:t>
      </w:r>
      <w:r w:rsidR="00593CC8" w:rsidRPr="00D82BD1">
        <w:rPr>
          <w:rFonts w:ascii="メイリオ" w:eastAsia="メイリオ" w:hAnsi="メイリオ"/>
          <w:sz w:val="24"/>
          <w:szCs w:val="24"/>
        </w:rPr>
        <w:t>、</w:t>
      </w:r>
      <w:r w:rsidRPr="00D82BD1">
        <w:rPr>
          <w:rFonts w:ascii="メイリオ" w:eastAsia="メイリオ" w:hAnsi="メイリオ"/>
          <w:sz w:val="24"/>
          <w:szCs w:val="24"/>
        </w:rPr>
        <w:t>老齢厚生年金</w:t>
      </w:r>
      <w:r w:rsidR="00593CC8" w:rsidRPr="00D82BD1">
        <w:rPr>
          <w:rFonts w:ascii="メイリオ" w:eastAsia="メイリオ" w:hAnsi="メイリオ"/>
          <w:sz w:val="24"/>
          <w:szCs w:val="24"/>
        </w:rPr>
        <w:t>（２階部分）</w:t>
      </w:r>
      <w:r w:rsidRPr="00D82BD1">
        <w:rPr>
          <w:rFonts w:ascii="メイリオ" w:eastAsia="メイリオ" w:hAnsi="メイリオ"/>
          <w:sz w:val="24"/>
          <w:szCs w:val="24"/>
        </w:rPr>
        <w:t>と同じです。</w:t>
      </w:r>
    </w:p>
    <w:p w14:paraId="143214B9" w14:textId="77777777" w:rsidR="00B00C64" w:rsidRPr="00D82BD1" w:rsidRDefault="00140BF4" w:rsidP="00B00C64">
      <w:pPr>
        <w:snapToGrid w:val="0"/>
        <w:ind w:firstLineChars="100" w:firstLine="242"/>
        <w:rPr>
          <w:rFonts w:ascii="メイリオ" w:eastAsia="メイリオ" w:hAnsi="メイリオ" w:hint="default"/>
          <w:sz w:val="24"/>
          <w:szCs w:val="24"/>
        </w:rPr>
      </w:pPr>
      <w:r w:rsidRPr="00D82BD1">
        <w:rPr>
          <w:rFonts w:ascii="メイリオ" w:eastAsia="メイリオ" w:hAnsi="メイリオ"/>
          <w:sz w:val="24"/>
          <w:szCs w:val="24"/>
        </w:rPr>
        <w:t>② 「年金払い退職給付」について</w:t>
      </w:r>
    </w:p>
    <w:p w14:paraId="6051A72A" w14:textId="77777777" w:rsidR="00B00C64" w:rsidRPr="00D82BD1" w:rsidRDefault="00140BF4" w:rsidP="00B00C64">
      <w:pPr>
        <w:snapToGrid w:val="0"/>
        <w:ind w:firstLineChars="100" w:firstLine="242"/>
        <w:rPr>
          <w:rFonts w:ascii="メイリオ" w:eastAsia="メイリオ" w:hAnsi="メイリオ" w:hint="default"/>
          <w:sz w:val="24"/>
          <w:szCs w:val="24"/>
        </w:rPr>
      </w:pPr>
      <w:r w:rsidRPr="00D82BD1">
        <w:rPr>
          <w:rFonts w:ascii="メイリオ" w:eastAsia="メイリオ" w:hAnsi="メイリオ"/>
          <w:sz w:val="24"/>
          <w:szCs w:val="24"/>
        </w:rPr>
        <w:t>被用者年金一元化（平成27年10月）により、上記①の「経過的職域加算額」が廃止されたことに伴い、地方公務員の退職給付の一部として新たに３階部分として創設され、退職後</w:t>
      </w:r>
      <w:r w:rsidR="00A6498A" w:rsidRPr="00D82BD1">
        <w:rPr>
          <w:rFonts w:ascii="メイリオ" w:eastAsia="メイリオ" w:hAnsi="メイリオ"/>
          <w:sz w:val="24"/>
          <w:szCs w:val="24"/>
        </w:rPr>
        <w:t>、</w:t>
      </w:r>
      <w:r w:rsidRPr="00D82BD1">
        <w:rPr>
          <w:rFonts w:ascii="メイリオ" w:eastAsia="メイリオ" w:hAnsi="メイリオ"/>
          <w:sz w:val="24"/>
          <w:szCs w:val="24"/>
          <w:u w:val="single"/>
        </w:rPr>
        <w:t>65歳から</w:t>
      </w:r>
      <w:r w:rsidRPr="00D82BD1">
        <w:rPr>
          <w:rFonts w:ascii="メイリオ" w:eastAsia="メイリオ" w:hAnsi="メイリオ"/>
          <w:sz w:val="24"/>
          <w:szCs w:val="24"/>
        </w:rPr>
        <w:t>退職年金として支給されます。</w:t>
      </w:r>
    </w:p>
    <w:p w14:paraId="3786EBAC" w14:textId="77777777" w:rsidR="00B00C64" w:rsidRPr="00D82BD1" w:rsidRDefault="0042497B" w:rsidP="00B00C64">
      <w:pPr>
        <w:snapToGrid w:val="0"/>
        <w:ind w:firstLineChars="100" w:firstLine="242"/>
        <w:rPr>
          <w:rFonts w:ascii="メイリオ" w:eastAsia="メイリオ" w:hAnsi="メイリオ" w:hint="default"/>
          <w:sz w:val="24"/>
          <w:szCs w:val="24"/>
        </w:rPr>
      </w:pPr>
      <w:r>
        <w:rPr>
          <w:rFonts w:ascii="メイリオ" w:eastAsia="メイリオ" w:hAnsi="メイリオ"/>
          <w:sz w:val="24"/>
          <w:szCs w:val="24"/>
        </w:rPr>
        <w:t>この退職年金は、半分を</w:t>
      </w:r>
      <w:r w:rsidR="004010F3" w:rsidRPr="00D82BD1">
        <w:rPr>
          <w:rFonts w:ascii="メイリオ" w:eastAsia="メイリオ" w:hAnsi="メイリオ"/>
          <w:sz w:val="24"/>
          <w:szCs w:val="24"/>
        </w:rPr>
        <w:t>有期退職年金として、</w:t>
      </w:r>
      <w:r>
        <w:rPr>
          <w:rFonts w:ascii="メイリオ" w:eastAsia="メイリオ" w:hAnsi="メイリオ"/>
          <w:sz w:val="24"/>
          <w:szCs w:val="24"/>
        </w:rPr>
        <w:t>残り半分を</w:t>
      </w:r>
      <w:r w:rsidR="004010F3" w:rsidRPr="00D82BD1">
        <w:rPr>
          <w:rFonts w:ascii="メイリオ" w:eastAsia="メイリオ" w:hAnsi="メイリオ"/>
          <w:sz w:val="24"/>
          <w:szCs w:val="24"/>
        </w:rPr>
        <w:t>終身退職年金</w:t>
      </w:r>
      <w:r>
        <w:rPr>
          <w:rFonts w:ascii="メイリオ" w:eastAsia="メイリオ" w:hAnsi="メイリオ"/>
          <w:sz w:val="24"/>
          <w:szCs w:val="24"/>
        </w:rPr>
        <w:t>として支給されるものです</w:t>
      </w:r>
      <w:r w:rsidR="004010F3" w:rsidRPr="00D82BD1">
        <w:rPr>
          <w:rFonts w:ascii="メイリオ" w:eastAsia="メイリオ" w:hAnsi="メイリオ"/>
          <w:sz w:val="24"/>
          <w:szCs w:val="24"/>
        </w:rPr>
        <w:t>。有期退職年金は、２０年間、</w:t>
      </w:r>
      <w:r>
        <w:rPr>
          <w:rFonts w:ascii="メイリオ" w:eastAsia="メイリオ" w:hAnsi="メイリオ"/>
          <w:sz w:val="24"/>
          <w:szCs w:val="24"/>
        </w:rPr>
        <w:t>１０</w:t>
      </w:r>
      <w:r w:rsidR="004010F3" w:rsidRPr="00D82BD1">
        <w:rPr>
          <w:rFonts w:ascii="メイリオ" w:eastAsia="メイリオ" w:hAnsi="メイリオ"/>
          <w:sz w:val="24"/>
          <w:szCs w:val="24"/>
        </w:rPr>
        <w:t>年間または一時金のいずれかの受給方法を選択することができます</w:t>
      </w:r>
      <w:r>
        <w:rPr>
          <w:rFonts w:ascii="メイリオ" w:eastAsia="メイリオ" w:hAnsi="メイリオ"/>
          <w:sz w:val="24"/>
          <w:szCs w:val="24"/>
        </w:rPr>
        <w:t>。</w:t>
      </w:r>
    </w:p>
    <w:p w14:paraId="4E0BF129" w14:textId="7E422D5B" w:rsidR="00B00C64" w:rsidRPr="00D82BD1" w:rsidRDefault="002A65BF" w:rsidP="00B00C64">
      <w:pPr>
        <w:snapToGrid w:val="0"/>
        <w:rPr>
          <w:rFonts w:ascii="メイリオ" w:eastAsia="メイリオ" w:hAnsi="メイリオ" w:hint="default"/>
          <w:sz w:val="24"/>
          <w:szCs w:val="24"/>
        </w:rPr>
      </w:pPr>
      <w:r w:rsidRPr="00D82BD1">
        <w:rPr>
          <w:rFonts w:ascii="メイリオ" w:eastAsia="メイリオ" w:hAnsi="メイリオ"/>
          <w:color w:val="auto"/>
          <w:sz w:val="24"/>
          <w:szCs w:val="24"/>
        </w:rPr>
        <w:lastRenderedPageBreak/>
        <w:t>（４）令和</w:t>
      </w:r>
      <w:r w:rsidR="002673D0">
        <w:rPr>
          <w:rFonts w:ascii="メイリオ" w:eastAsia="メイリオ" w:hAnsi="メイリオ"/>
          <w:color w:val="auto"/>
          <w:sz w:val="24"/>
          <w:szCs w:val="24"/>
        </w:rPr>
        <w:t>8</w:t>
      </w:r>
      <w:r w:rsidR="0042497B">
        <w:rPr>
          <w:rFonts w:ascii="メイリオ" w:eastAsia="メイリオ" w:hAnsi="メイリオ"/>
          <w:color w:val="auto"/>
          <w:sz w:val="24"/>
          <w:szCs w:val="24"/>
        </w:rPr>
        <w:t>年度末</w:t>
      </w:r>
      <w:r w:rsidRPr="00D82BD1">
        <w:rPr>
          <w:rFonts w:ascii="メイリオ" w:eastAsia="メイリオ" w:hAnsi="メイリオ"/>
          <w:color w:val="auto"/>
          <w:sz w:val="24"/>
          <w:szCs w:val="24"/>
        </w:rPr>
        <w:t>退職者の支給開始年齢（まとめ）</w:t>
      </w:r>
    </w:p>
    <w:p w14:paraId="3B2F9D44" w14:textId="7B028E06" w:rsidR="00B00C64" w:rsidRPr="00D82BD1" w:rsidRDefault="00757621" w:rsidP="00B00C64">
      <w:pPr>
        <w:snapToGrid w:val="0"/>
        <w:rPr>
          <w:rFonts w:ascii="メイリオ" w:eastAsia="メイリオ" w:hAnsi="メイリオ" w:hint="default"/>
          <w:sz w:val="24"/>
          <w:szCs w:val="24"/>
        </w:rPr>
      </w:pPr>
      <w:r w:rsidRPr="00D82BD1">
        <w:rPr>
          <w:rFonts w:ascii="メイリオ" w:eastAsia="メイリオ" w:hAnsi="メイリオ"/>
          <w:color w:val="auto"/>
          <w:sz w:val="24"/>
          <w:szCs w:val="24"/>
        </w:rPr>
        <w:t>＜</w:t>
      </w:r>
      <w:r w:rsidR="00AA1B7E" w:rsidRPr="00D82BD1">
        <w:rPr>
          <w:rFonts w:ascii="メイリオ" w:eastAsia="メイリオ" w:hAnsi="メイリオ"/>
          <w:color w:val="auto"/>
          <w:sz w:val="24"/>
          <w:szCs w:val="24"/>
        </w:rPr>
        <w:t>想定モデル</w:t>
      </w:r>
      <w:r w:rsidRPr="00D82BD1">
        <w:rPr>
          <w:rFonts w:ascii="メイリオ" w:eastAsia="メイリオ" w:hAnsi="メイリオ"/>
          <w:color w:val="auto"/>
          <w:sz w:val="24"/>
          <w:szCs w:val="24"/>
        </w:rPr>
        <w:t>＞〔</w:t>
      </w:r>
      <w:r w:rsidR="00AA1B7E" w:rsidRPr="00D82BD1">
        <w:rPr>
          <w:rFonts w:ascii="メイリオ" w:eastAsia="メイリオ" w:hAnsi="メイリオ"/>
          <w:color w:val="auto"/>
          <w:sz w:val="24"/>
          <w:szCs w:val="24"/>
        </w:rPr>
        <w:t>生年月日</w:t>
      </w:r>
      <w:r w:rsidRPr="00D82BD1">
        <w:rPr>
          <w:rFonts w:ascii="メイリオ" w:eastAsia="メイリオ" w:hAnsi="メイリオ"/>
          <w:color w:val="auto"/>
          <w:sz w:val="24"/>
          <w:szCs w:val="24"/>
        </w:rPr>
        <w:t>〕</w:t>
      </w:r>
      <w:r w:rsidR="00AA1B7E" w:rsidRPr="00D82BD1">
        <w:rPr>
          <w:rFonts w:ascii="メイリオ" w:eastAsia="メイリオ" w:hAnsi="メイリオ"/>
          <w:color w:val="auto"/>
          <w:sz w:val="24"/>
          <w:szCs w:val="24"/>
        </w:rPr>
        <w:t>昭和</w:t>
      </w:r>
      <w:r w:rsidR="002673D0">
        <w:rPr>
          <w:rFonts w:ascii="メイリオ" w:eastAsia="メイリオ" w:hAnsi="メイリオ"/>
          <w:color w:val="auto"/>
          <w:sz w:val="24"/>
          <w:szCs w:val="24"/>
        </w:rPr>
        <w:t>40</w:t>
      </w:r>
      <w:r w:rsidR="00AA1B7E" w:rsidRPr="00D82BD1">
        <w:rPr>
          <w:rFonts w:ascii="メイリオ" w:eastAsia="メイリオ" w:hAnsi="メイリオ"/>
          <w:color w:val="auto"/>
          <w:sz w:val="24"/>
          <w:szCs w:val="24"/>
        </w:rPr>
        <w:t>年4月2日生まれ、</w:t>
      </w:r>
      <w:r w:rsidRPr="00D82BD1">
        <w:rPr>
          <w:rFonts w:ascii="メイリオ" w:eastAsia="メイリオ" w:hAnsi="メイリオ"/>
          <w:color w:val="auto"/>
          <w:sz w:val="24"/>
          <w:szCs w:val="24"/>
        </w:rPr>
        <w:t>〔厚生年金被保険者期間（共済の加入期間）〕20年以上、〔退職後の状況〕再就職しない、〔加給年金額〕受給要件を満たす配偶者あり</w:t>
      </w:r>
      <w:r w:rsidR="00E87D8C" w:rsidRPr="00D82BD1">
        <w:rPr>
          <w:rFonts w:ascii="メイリオ" w:eastAsia="メイリオ" w:hAnsi="メイリオ"/>
          <w:color w:val="auto"/>
          <w:sz w:val="24"/>
          <w:szCs w:val="24"/>
        </w:rPr>
        <w:t>の場合、</w:t>
      </w:r>
    </w:p>
    <w:p w14:paraId="2CB11EB5" w14:textId="77777777" w:rsidR="00E87D8C" w:rsidRPr="00D82BD1" w:rsidRDefault="0042497B" w:rsidP="00B00C64">
      <w:pPr>
        <w:snapToGrid w:val="0"/>
        <w:ind w:firstLineChars="100" w:firstLine="242"/>
        <w:rPr>
          <w:rFonts w:ascii="メイリオ" w:eastAsia="メイリオ" w:hAnsi="メイリオ" w:hint="default"/>
          <w:sz w:val="24"/>
          <w:szCs w:val="24"/>
        </w:rPr>
      </w:pPr>
      <w:r>
        <w:rPr>
          <w:rFonts w:ascii="メイリオ" w:eastAsia="メイリオ" w:hAnsi="メイリオ"/>
          <w:color w:val="auto"/>
          <w:sz w:val="24"/>
          <w:szCs w:val="24"/>
        </w:rPr>
        <w:t>生年月日が昭和３６年４月２日以降のため、年金の支給開始年齢は</w:t>
      </w:r>
      <w:r w:rsidR="00E87D8C" w:rsidRPr="00D82BD1">
        <w:rPr>
          <w:rFonts w:ascii="メイリオ" w:eastAsia="メイリオ" w:hAnsi="メイリオ"/>
          <w:color w:val="auto"/>
          <w:sz w:val="24"/>
          <w:szCs w:val="24"/>
        </w:rPr>
        <w:t>6</w:t>
      </w:r>
      <w:r w:rsidR="00F725AC">
        <w:rPr>
          <w:rFonts w:ascii="メイリオ" w:eastAsia="メイリオ" w:hAnsi="メイリオ"/>
          <w:color w:val="auto"/>
          <w:sz w:val="24"/>
          <w:szCs w:val="24"/>
        </w:rPr>
        <w:t>5</w:t>
      </w:r>
      <w:r>
        <w:rPr>
          <w:rFonts w:ascii="メイリオ" w:eastAsia="メイリオ" w:hAnsi="メイリオ"/>
          <w:color w:val="auto"/>
          <w:sz w:val="24"/>
          <w:szCs w:val="24"/>
        </w:rPr>
        <w:t>歳</w:t>
      </w:r>
      <w:r w:rsidR="00E87D8C" w:rsidRPr="00D82BD1">
        <w:rPr>
          <w:rFonts w:ascii="メイリオ" w:eastAsia="メイリオ" w:hAnsi="メイリオ"/>
          <w:color w:val="auto"/>
          <w:sz w:val="24"/>
          <w:szCs w:val="24"/>
        </w:rPr>
        <w:t>です。</w:t>
      </w:r>
      <w:r w:rsidR="00F725AC">
        <w:rPr>
          <w:rFonts w:ascii="メイリオ" w:eastAsia="メイリオ" w:hAnsi="メイリオ"/>
          <w:color w:val="auto"/>
          <w:sz w:val="24"/>
          <w:szCs w:val="24"/>
        </w:rPr>
        <w:t>65</w:t>
      </w:r>
      <w:r w:rsidR="008B45D0" w:rsidRPr="00D82BD1">
        <w:rPr>
          <w:rFonts w:ascii="メイリオ" w:eastAsia="メイリオ" w:hAnsi="メイリオ"/>
          <w:color w:val="auto"/>
          <w:sz w:val="24"/>
          <w:szCs w:val="24"/>
        </w:rPr>
        <w:t>歳から</w:t>
      </w:r>
      <w:r w:rsidR="00E87D8C" w:rsidRPr="00D82BD1">
        <w:rPr>
          <w:rFonts w:ascii="メイリオ" w:eastAsia="メイリオ" w:hAnsi="メイリオ"/>
          <w:color w:val="auto"/>
          <w:sz w:val="24"/>
          <w:szCs w:val="24"/>
        </w:rPr>
        <w:t>1階部分である「老齢基礎年金」、</w:t>
      </w:r>
      <w:r w:rsidR="005506AA" w:rsidRPr="00D82BD1">
        <w:rPr>
          <w:rFonts w:ascii="メイリオ" w:eastAsia="メイリオ" w:hAnsi="メイリオ"/>
          <w:color w:val="auto"/>
          <w:sz w:val="24"/>
          <w:szCs w:val="24"/>
        </w:rPr>
        <w:t>2階部分である</w:t>
      </w:r>
      <w:r w:rsidR="00E87D8C" w:rsidRPr="00D82BD1">
        <w:rPr>
          <w:rFonts w:ascii="メイリオ" w:eastAsia="メイリオ" w:hAnsi="メイリオ"/>
          <w:color w:val="auto"/>
          <w:sz w:val="24"/>
          <w:szCs w:val="24"/>
        </w:rPr>
        <w:t>「（本来支給の）老齢厚生年金」</w:t>
      </w:r>
      <w:r w:rsidR="00F725AC">
        <w:rPr>
          <w:rFonts w:ascii="メイリオ" w:eastAsia="メイリオ" w:hAnsi="メイリオ"/>
          <w:color w:val="auto"/>
          <w:sz w:val="24"/>
          <w:szCs w:val="24"/>
        </w:rPr>
        <w:t>に</w:t>
      </w:r>
      <w:r w:rsidR="008B45D0" w:rsidRPr="00D82BD1">
        <w:rPr>
          <w:rFonts w:ascii="メイリオ" w:eastAsia="メイリオ" w:hAnsi="メイリオ"/>
          <w:color w:val="auto"/>
          <w:sz w:val="24"/>
          <w:szCs w:val="24"/>
        </w:rPr>
        <w:t>加給年金額</w:t>
      </w:r>
      <w:r w:rsidR="00F725AC">
        <w:rPr>
          <w:rFonts w:ascii="メイリオ" w:eastAsia="メイリオ" w:hAnsi="メイリオ"/>
          <w:color w:val="auto"/>
          <w:sz w:val="24"/>
          <w:szCs w:val="24"/>
        </w:rPr>
        <w:t>（該当者のみ）</w:t>
      </w:r>
      <w:r w:rsidR="008B45D0" w:rsidRPr="00D82BD1">
        <w:rPr>
          <w:rFonts w:ascii="メイリオ" w:eastAsia="メイリオ" w:hAnsi="メイリオ"/>
          <w:color w:val="auto"/>
          <w:sz w:val="24"/>
          <w:szCs w:val="24"/>
        </w:rPr>
        <w:t>が加算</w:t>
      </w:r>
      <w:r w:rsidR="001A1F81" w:rsidRPr="00D82BD1">
        <w:rPr>
          <w:rFonts w:ascii="メイリオ" w:eastAsia="メイリオ" w:hAnsi="メイリオ"/>
          <w:color w:val="auto"/>
          <w:sz w:val="24"/>
          <w:szCs w:val="24"/>
        </w:rPr>
        <w:t>され</w:t>
      </w:r>
      <w:r w:rsidR="00F725AC">
        <w:rPr>
          <w:rFonts w:ascii="メイリオ" w:eastAsia="メイリオ" w:hAnsi="メイリオ"/>
          <w:color w:val="auto"/>
          <w:sz w:val="24"/>
          <w:szCs w:val="24"/>
        </w:rPr>
        <w:t>た金額が支給されます。</w:t>
      </w:r>
      <w:r w:rsidR="001A1F81" w:rsidRPr="00D82BD1">
        <w:rPr>
          <w:rFonts w:ascii="メイリオ" w:eastAsia="メイリオ" w:hAnsi="メイリオ"/>
          <w:color w:val="auto"/>
          <w:sz w:val="24"/>
          <w:szCs w:val="24"/>
        </w:rPr>
        <w:t>また、3階部分として「経過的職域加算額」</w:t>
      </w:r>
      <w:r>
        <w:rPr>
          <w:rFonts w:ascii="メイリオ" w:eastAsia="メイリオ" w:hAnsi="メイリオ"/>
          <w:color w:val="auto"/>
          <w:sz w:val="24"/>
          <w:szCs w:val="24"/>
        </w:rPr>
        <w:t>と</w:t>
      </w:r>
      <w:r w:rsidR="001A1F81" w:rsidRPr="00D82BD1">
        <w:rPr>
          <w:rFonts w:ascii="メイリオ" w:eastAsia="メイリオ" w:hAnsi="メイリオ"/>
          <w:color w:val="auto"/>
          <w:sz w:val="24"/>
          <w:szCs w:val="24"/>
        </w:rPr>
        <w:t>「</w:t>
      </w:r>
      <w:r>
        <w:rPr>
          <w:rFonts w:ascii="メイリオ" w:eastAsia="メイリオ" w:hAnsi="メイリオ"/>
          <w:color w:val="auto"/>
          <w:sz w:val="24"/>
          <w:szCs w:val="24"/>
        </w:rPr>
        <w:t>退職年金（</w:t>
      </w:r>
      <w:r w:rsidR="001A1F81" w:rsidRPr="00D82BD1">
        <w:rPr>
          <w:rFonts w:ascii="メイリオ" w:eastAsia="メイリオ" w:hAnsi="メイリオ"/>
          <w:color w:val="auto"/>
          <w:sz w:val="24"/>
          <w:szCs w:val="24"/>
        </w:rPr>
        <w:t>年金払い退職給付</w:t>
      </w:r>
      <w:r>
        <w:rPr>
          <w:rFonts w:ascii="メイリオ" w:eastAsia="メイリオ" w:hAnsi="メイリオ"/>
          <w:color w:val="auto"/>
          <w:sz w:val="24"/>
          <w:szCs w:val="24"/>
        </w:rPr>
        <w:t>）</w:t>
      </w:r>
      <w:r w:rsidR="001A1F81" w:rsidRPr="00D82BD1">
        <w:rPr>
          <w:rFonts w:ascii="メイリオ" w:eastAsia="メイリオ" w:hAnsi="メイリオ"/>
          <w:color w:val="auto"/>
          <w:sz w:val="24"/>
          <w:szCs w:val="24"/>
        </w:rPr>
        <w:t>」</w:t>
      </w:r>
      <w:r>
        <w:rPr>
          <w:rFonts w:ascii="メイリオ" w:eastAsia="メイリオ" w:hAnsi="メイリオ"/>
          <w:color w:val="auto"/>
          <w:sz w:val="24"/>
          <w:szCs w:val="24"/>
        </w:rPr>
        <w:t>が支給されます。</w:t>
      </w:r>
    </w:p>
    <w:p w14:paraId="21F3D9E7" w14:textId="77777777" w:rsidR="00A06E75" w:rsidRPr="00D82BD1" w:rsidRDefault="00A06E75" w:rsidP="00904209">
      <w:pPr>
        <w:snapToGrid w:val="0"/>
        <w:rPr>
          <w:rFonts w:ascii="メイリオ" w:eastAsia="メイリオ" w:hAnsi="メイリオ" w:hint="default"/>
          <w:color w:val="auto"/>
          <w:sz w:val="24"/>
          <w:szCs w:val="24"/>
        </w:rPr>
      </w:pPr>
    </w:p>
    <w:p w14:paraId="22FB25B9" w14:textId="77777777" w:rsidR="002A65BF" w:rsidRPr="00D82BD1" w:rsidRDefault="00A06E75" w:rsidP="00C7688F">
      <w:pPr>
        <w:snapToGrid w:val="0"/>
        <w:outlineLvl w:val="0"/>
        <w:rPr>
          <w:rFonts w:ascii="メイリオ" w:eastAsia="メイリオ" w:hAnsi="メイリオ" w:hint="default"/>
          <w:b/>
          <w:color w:val="auto"/>
          <w:sz w:val="24"/>
          <w:szCs w:val="24"/>
        </w:rPr>
      </w:pPr>
      <w:bookmarkStart w:id="4" w:name="_Toc45289269"/>
      <w:r w:rsidRPr="00D82BD1">
        <w:rPr>
          <w:rFonts w:ascii="メイリオ" w:eastAsia="メイリオ" w:hAnsi="メイリオ"/>
          <w:b/>
          <w:color w:val="auto"/>
          <w:sz w:val="24"/>
          <w:szCs w:val="24"/>
        </w:rPr>
        <w:t>５</w:t>
      </w:r>
      <w:r w:rsidR="004B1F69" w:rsidRPr="00D82BD1">
        <w:rPr>
          <w:rFonts w:ascii="メイリオ" w:eastAsia="メイリオ" w:hAnsi="メイリオ"/>
          <w:b/>
          <w:color w:val="auto"/>
          <w:sz w:val="24"/>
          <w:szCs w:val="24"/>
        </w:rPr>
        <w:t>．年金の繰上げ支給</w:t>
      </w:r>
      <w:bookmarkEnd w:id="4"/>
    </w:p>
    <w:p w14:paraId="17E2E388" w14:textId="77777777" w:rsidR="005E3D32" w:rsidRPr="00D82BD1" w:rsidRDefault="005E3D32" w:rsidP="001A1F81">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sz w:val="24"/>
          <w:szCs w:val="24"/>
        </w:rPr>
        <w:t>６０歳以上の方で、本人が希望すれば、年金を繰り上げて、早く受給を</w:t>
      </w:r>
      <w:r w:rsidR="001A1F81" w:rsidRPr="00D82BD1">
        <w:rPr>
          <w:rFonts w:ascii="メイリオ" w:eastAsia="メイリオ" w:hAnsi="メイリオ"/>
          <w:sz w:val="24"/>
          <w:szCs w:val="24"/>
        </w:rPr>
        <w:t>する</w:t>
      </w:r>
      <w:r w:rsidR="0042497B">
        <w:rPr>
          <w:rFonts w:ascii="メイリオ" w:eastAsia="メイリオ" w:hAnsi="メイリオ"/>
          <w:sz w:val="24"/>
          <w:szCs w:val="24"/>
        </w:rPr>
        <w:t>ことができます</w:t>
      </w:r>
      <w:r w:rsidR="00C05969" w:rsidRPr="00D82BD1">
        <w:rPr>
          <w:rFonts w:ascii="メイリオ" w:eastAsia="メイリオ" w:hAnsi="メイリオ"/>
          <w:color w:val="auto"/>
          <w:sz w:val="24"/>
          <w:szCs w:val="24"/>
        </w:rPr>
        <w:t>。</w:t>
      </w:r>
    </w:p>
    <w:p w14:paraId="763F8A28" w14:textId="77777777" w:rsidR="00B00C64" w:rsidRPr="00D82BD1" w:rsidRDefault="00C05969" w:rsidP="00B00C64">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ただし、再就職等により厚生年金</w:t>
      </w:r>
      <w:r w:rsidR="001A1F81" w:rsidRPr="00D82BD1">
        <w:rPr>
          <w:rFonts w:ascii="メイリオ" w:eastAsia="メイリオ" w:hAnsi="メイリオ"/>
          <w:color w:val="auto"/>
          <w:sz w:val="24"/>
          <w:szCs w:val="24"/>
        </w:rPr>
        <w:t>に加入した場合</w:t>
      </w:r>
      <w:r w:rsidRPr="00D82BD1">
        <w:rPr>
          <w:rFonts w:ascii="メイリオ" w:eastAsia="メイリオ" w:hAnsi="メイリオ"/>
          <w:color w:val="auto"/>
          <w:sz w:val="24"/>
          <w:szCs w:val="24"/>
        </w:rPr>
        <w:t>は、</w:t>
      </w:r>
      <w:r w:rsidR="001A1F81" w:rsidRPr="00D82BD1">
        <w:rPr>
          <w:rFonts w:ascii="メイリオ" w:eastAsia="メイリオ" w:hAnsi="メイリオ"/>
          <w:color w:val="auto"/>
          <w:sz w:val="24"/>
          <w:szCs w:val="24"/>
        </w:rPr>
        <w:t>その就職先から</w:t>
      </w:r>
      <w:r w:rsidR="00977CDC" w:rsidRPr="00D82BD1">
        <w:rPr>
          <w:rFonts w:ascii="メイリオ" w:eastAsia="メイリオ" w:hAnsi="メイリオ"/>
          <w:color w:val="auto"/>
          <w:sz w:val="24"/>
          <w:szCs w:val="24"/>
        </w:rPr>
        <w:t>受ける賃金と年金の合計額が一定の基準額を超えると年金が</w:t>
      </w:r>
      <w:r w:rsidRPr="00D82BD1">
        <w:rPr>
          <w:rFonts w:ascii="メイリオ" w:eastAsia="メイリオ" w:hAnsi="メイリオ"/>
          <w:color w:val="auto"/>
          <w:sz w:val="24"/>
          <w:szCs w:val="24"/>
        </w:rPr>
        <w:t>一部</w:t>
      </w:r>
      <w:r w:rsidR="005E3D32" w:rsidRPr="00D82BD1">
        <w:rPr>
          <w:rFonts w:ascii="メイリオ" w:eastAsia="メイリオ" w:hAnsi="メイリオ"/>
          <w:color w:val="auto"/>
          <w:sz w:val="24"/>
          <w:szCs w:val="24"/>
        </w:rPr>
        <w:t>支給</w:t>
      </w:r>
      <w:r w:rsidRPr="00D82BD1">
        <w:rPr>
          <w:rFonts w:ascii="メイリオ" w:eastAsia="メイリオ" w:hAnsi="メイリオ"/>
          <w:color w:val="auto"/>
          <w:sz w:val="24"/>
          <w:szCs w:val="24"/>
        </w:rPr>
        <w:t>停止され</w:t>
      </w:r>
      <w:r w:rsidR="005E3D32" w:rsidRPr="00D82BD1">
        <w:rPr>
          <w:rFonts w:ascii="メイリオ" w:eastAsia="メイリオ" w:hAnsi="メイリオ"/>
          <w:color w:val="auto"/>
          <w:sz w:val="24"/>
          <w:szCs w:val="24"/>
        </w:rPr>
        <w:t>る場合があります。</w:t>
      </w:r>
      <w:r w:rsidR="00977CDC" w:rsidRPr="00D82BD1">
        <w:rPr>
          <w:rFonts w:ascii="メイリオ" w:eastAsia="メイリオ" w:hAnsi="メイリオ"/>
          <w:color w:val="auto"/>
          <w:sz w:val="24"/>
          <w:szCs w:val="24"/>
        </w:rPr>
        <w:t>詳細は、この後の「7</w:t>
      </w:r>
      <w:r w:rsidR="00286B78">
        <w:rPr>
          <w:rFonts w:ascii="メイリオ" w:eastAsia="メイリオ" w:hAnsi="メイリオ"/>
          <w:color w:val="auto"/>
          <w:sz w:val="24"/>
          <w:szCs w:val="24"/>
        </w:rPr>
        <w:t>．再就職と年金」を参照ください</w:t>
      </w:r>
      <w:r w:rsidR="00977CDC" w:rsidRPr="00D82BD1">
        <w:rPr>
          <w:rFonts w:ascii="メイリオ" w:eastAsia="メイリオ" w:hAnsi="メイリオ"/>
          <w:color w:val="auto"/>
          <w:sz w:val="24"/>
          <w:szCs w:val="24"/>
        </w:rPr>
        <w:t>。</w:t>
      </w:r>
    </w:p>
    <w:p w14:paraId="7EA411BF" w14:textId="77777777" w:rsidR="00B00C64" w:rsidRPr="00D82BD1" w:rsidRDefault="005E3D32" w:rsidP="00B00C64">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① 繰上げ支給の要件</w:t>
      </w:r>
    </w:p>
    <w:p w14:paraId="7749B7E8" w14:textId="77777777" w:rsidR="00B00C64" w:rsidRPr="00D82BD1" w:rsidRDefault="005E3D32" w:rsidP="00B00C64">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次の３つの要件にすべて該当する方は、繰上げ支給の請求を行うことができます。</w:t>
      </w:r>
    </w:p>
    <w:p w14:paraId="6221324B" w14:textId="77777777" w:rsidR="005E3D32" w:rsidRPr="00D82BD1" w:rsidRDefault="00977CDC" w:rsidP="00B00C64">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w:t>
      </w:r>
      <w:r w:rsidR="005E3D32" w:rsidRPr="00D82BD1">
        <w:rPr>
          <w:rFonts w:ascii="メイリオ" w:eastAsia="メイリオ" w:hAnsi="メイリオ"/>
          <w:color w:val="auto"/>
          <w:sz w:val="24"/>
          <w:szCs w:val="24"/>
        </w:rPr>
        <w:t>受給資格期間が10年以上であること。</w:t>
      </w:r>
    </w:p>
    <w:p w14:paraId="2E93608E" w14:textId="77777777" w:rsidR="005E3D32" w:rsidRPr="00D82BD1" w:rsidRDefault="00977CDC" w:rsidP="00B00C64">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w:t>
      </w:r>
      <w:r w:rsidR="005E3D32" w:rsidRPr="00D82BD1">
        <w:rPr>
          <w:rFonts w:ascii="メイリオ" w:eastAsia="メイリオ" w:hAnsi="メイリオ"/>
          <w:color w:val="auto"/>
          <w:sz w:val="24"/>
          <w:szCs w:val="24"/>
        </w:rPr>
        <w:t>60歳以上であること。</w:t>
      </w:r>
    </w:p>
    <w:p w14:paraId="66EC0458" w14:textId="77777777" w:rsidR="005E3D32" w:rsidRPr="00D82BD1" w:rsidRDefault="00977CDC" w:rsidP="00B00C64">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w:t>
      </w:r>
      <w:r w:rsidR="005E3D32" w:rsidRPr="00D82BD1">
        <w:rPr>
          <w:rFonts w:ascii="メイリオ" w:eastAsia="メイリオ" w:hAnsi="メイリオ"/>
          <w:color w:val="auto"/>
          <w:sz w:val="24"/>
          <w:szCs w:val="24"/>
        </w:rPr>
        <w:t>国民年金の任意加入者でないこと。</w:t>
      </w:r>
    </w:p>
    <w:p w14:paraId="076F9F3B" w14:textId="77777777" w:rsidR="00B00C64" w:rsidRPr="0042497B" w:rsidRDefault="005E3D32" w:rsidP="0042497B">
      <w:pPr>
        <w:pStyle w:val="a9"/>
        <w:numPr>
          <w:ilvl w:val="0"/>
          <w:numId w:val="2"/>
        </w:numPr>
        <w:snapToGrid w:val="0"/>
        <w:ind w:leftChars="0"/>
        <w:rPr>
          <w:rFonts w:ascii="メイリオ" w:eastAsia="メイリオ" w:hAnsi="メイリオ" w:hint="default"/>
          <w:color w:val="auto"/>
          <w:sz w:val="24"/>
          <w:szCs w:val="24"/>
        </w:rPr>
      </w:pPr>
      <w:r w:rsidRPr="0042497B">
        <w:rPr>
          <w:rFonts w:ascii="メイリオ" w:eastAsia="メイリオ" w:hAnsi="メイリオ"/>
          <w:color w:val="auto"/>
          <w:sz w:val="24"/>
          <w:szCs w:val="24"/>
        </w:rPr>
        <w:t xml:space="preserve"> 主な注意点</w:t>
      </w:r>
    </w:p>
    <w:p w14:paraId="603C4631" w14:textId="77777777" w:rsidR="00B00C64" w:rsidRPr="00D82BD1" w:rsidRDefault="005E3D32" w:rsidP="00B00C64">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sz w:val="24"/>
          <w:szCs w:val="24"/>
        </w:rPr>
        <w:t>繰り上げ支給を行う場合</w:t>
      </w:r>
      <w:r w:rsidR="0042497B">
        <w:rPr>
          <w:rFonts w:ascii="メイリオ" w:eastAsia="メイリオ" w:hAnsi="メイリオ"/>
          <w:sz w:val="24"/>
          <w:szCs w:val="24"/>
        </w:rPr>
        <w:t>の主な注意点は以下の通りです</w:t>
      </w:r>
      <w:r w:rsidR="00977CDC" w:rsidRPr="00D82BD1">
        <w:rPr>
          <w:rFonts w:ascii="メイリオ" w:eastAsia="メイリオ" w:hAnsi="メイリオ"/>
          <w:sz w:val="24"/>
          <w:szCs w:val="24"/>
        </w:rPr>
        <w:t>。</w:t>
      </w:r>
    </w:p>
    <w:p w14:paraId="035DA2A4" w14:textId="77777777" w:rsidR="00B00C64" w:rsidRPr="00D82BD1" w:rsidRDefault="00C16D7F" w:rsidP="009B5CFB">
      <w:pPr>
        <w:snapToGrid w:val="0"/>
        <w:ind w:leftChars="100" w:left="222"/>
        <w:rPr>
          <w:rFonts w:ascii="メイリオ" w:eastAsia="メイリオ" w:hAnsi="メイリオ" w:hint="default"/>
          <w:color w:val="auto"/>
          <w:sz w:val="24"/>
          <w:szCs w:val="24"/>
        </w:rPr>
      </w:pPr>
      <w:r w:rsidRPr="00D82BD1">
        <w:rPr>
          <w:rFonts w:ascii="メイリオ" w:eastAsia="メイリオ" w:hAnsi="メイリオ"/>
          <w:sz w:val="24"/>
          <w:szCs w:val="24"/>
        </w:rPr>
        <w:t>・</w:t>
      </w:r>
      <w:r w:rsidR="005E3D32" w:rsidRPr="00D82BD1">
        <w:rPr>
          <w:rFonts w:ascii="メイリオ" w:eastAsia="メイリオ" w:hAnsi="メイリオ"/>
          <w:sz w:val="24"/>
          <w:szCs w:val="24"/>
        </w:rPr>
        <w:t>繰り上げた月数に応じて、１か月あたり</w:t>
      </w:r>
      <w:r w:rsidR="003B51E4">
        <w:rPr>
          <w:rFonts w:ascii="メイリオ" w:eastAsia="メイリオ" w:hAnsi="メイリオ"/>
          <w:sz w:val="24"/>
          <w:szCs w:val="24"/>
        </w:rPr>
        <w:t>0.4</w:t>
      </w:r>
      <w:r w:rsidR="00695841">
        <w:rPr>
          <w:rFonts w:ascii="メイリオ" w:eastAsia="メイリオ" w:hAnsi="メイリオ"/>
          <w:sz w:val="24"/>
          <w:szCs w:val="24"/>
        </w:rPr>
        <w:t>%（※生年月日が昭和37年4月</w:t>
      </w:r>
      <w:r w:rsidR="003B51E4">
        <w:rPr>
          <w:rFonts w:ascii="メイリオ" w:eastAsia="メイリオ" w:hAnsi="メイリオ"/>
          <w:sz w:val="24"/>
          <w:szCs w:val="24"/>
        </w:rPr>
        <w:t>1日以前</w:t>
      </w:r>
      <w:r w:rsidR="00695841">
        <w:rPr>
          <w:rFonts w:ascii="メイリオ" w:eastAsia="メイリオ" w:hAnsi="メイリオ"/>
          <w:sz w:val="24"/>
          <w:szCs w:val="24"/>
        </w:rPr>
        <w:t>の方は、</w:t>
      </w:r>
      <w:r w:rsidR="003B51E4">
        <w:rPr>
          <w:rFonts w:ascii="メイリオ" w:eastAsia="メイリオ" w:hAnsi="メイリオ"/>
          <w:sz w:val="24"/>
          <w:szCs w:val="24"/>
        </w:rPr>
        <w:t>0.</w:t>
      </w:r>
      <w:r w:rsidR="003B51E4">
        <w:rPr>
          <w:rFonts w:ascii="メイリオ" w:eastAsia="メイリオ" w:hAnsi="メイリオ" w:hint="default"/>
          <w:sz w:val="24"/>
          <w:szCs w:val="24"/>
        </w:rPr>
        <w:t>5</w:t>
      </w:r>
      <w:r w:rsidR="00695841">
        <w:rPr>
          <w:rFonts w:ascii="メイリオ" w:eastAsia="メイリオ" w:hAnsi="メイリオ"/>
          <w:sz w:val="24"/>
          <w:szCs w:val="24"/>
        </w:rPr>
        <w:t>%）</w:t>
      </w:r>
      <w:r w:rsidR="005E3D32" w:rsidRPr="00D82BD1">
        <w:rPr>
          <w:rFonts w:ascii="メイリオ" w:eastAsia="メイリオ" w:hAnsi="メイリオ"/>
          <w:sz w:val="24"/>
          <w:szCs w:val="24"/>
        </w:rPr>
        <w:t>の年金額が減額されます。</w:t>
      </w:r>
      <w:r w:rsidRPr="00D82BD1">
        <w:rPr>
          <w:rFonts w:ascii="メイリオ" w:eastAsia="メイリオ" w:hAnsi="メイリオ"/>
          <w:sz w:val="24"/>
          <w:szCs w:val="24"/>
        </w:rPr>
        <w:t>この減額は、生涯にわたって続くことにな</w:t>
      </w:r>
      <w:r w:rsidR="0042497B">
        <w:rPr>
          <w:rFonts w:ascii="メイリオ" w:eastAsia="メイリオ" w:hAnsi="メイリオ"/>
          <w:sz w:val="24"/>
          <w:szCs w:val="24"/>
        </w:rPr>
        <w:t>るため、累計額が繰り上げ支給を行わない場合よりも減少する場合があります。</w:t>
      </w:r>
    </w:p>
    <w:p w14:paraId="3A352314" w14:textId="77777777" w:rsidR="00B00C64" w:rsidRPr="00D82BD1" w:rsidRDefault="00977CDC" w:rsidP="009B5CFB">
      <w:pPr>
        <w:snapToGrid w:val="0"/>
        <w:ind w:leftChars="100" w:left="222"/>
        <w:rPr>
          <w:rFonts w:ascii="メイリオ" w:eastAsia="メイリオ" w:hAnsi="メイリオ" w:hint="default"/>
          <w:color w:val="auto"/>
          <w:sz w:val="24"/>
          <w:szCs w:val="24"/>
        </w:rPr>
      </w:pPr>
      <w:r w:rsidRPr="00D82BD1">
        <w:rPr>
          <w:rFonts w:ascii="メイリオ" w:eastAsia="メイリオ" w:hAnsi="メイリオ"/>
          <w:sz w:val="24"/>
          <w:szCs w:val="24"/>
        </w:rPr>
        <w:t>・</w:t>
      </w:r>
      <w:r w:rsidR="00C16D7F" w:rsidRPr="00D82BD1">
        <w:rPr>
          <w:rFonts w:ascii="メイリオ" w:eastAsia="メイリオ" w:hAnsi="メイリオ"/>
          <w:sz w:val="24"/>
          <w:szCs w:val="24"/>
        </w:rPr>
        <w:t>老齢基礎年金や老齢厚生年金など、加入していた全ての年金を同時に繰り上げる必要があります。</w:t>
      </w:r>
    </w:p>
    <w:p w14:paraId="238F8445" w14:textId="77777777" w:rsidR="00B00C64" w:rsidRDefault="0042497B" w:rsidP="009B5CFB">
      <w:pPr>
        <w:snapToGrid w:val="0"/>
        <w:ind w:firstLineChars="100" w:firstLine="242"/>
        <w:rPr>
          <w:rFonts w:ascii="メイリオ" w:eastAsia="メイリオ" w:hAnsi="メイリオ" w:hint="default"/>
          <w:sz w:val="24"/>
          <w:szCs w:val="24"/>
        </w:rPr>
      </w:pPr>
      <w:r>
        <w:rPr>
          <w:rFonts w:ascii="メイリオ" w:eastAsia="メイリオ" w:hAnsi="メイリオ"/>
          <w:sz w:val="24"/>
          <w:szCs w:val="24"/>
        </w:rPr>
        <w:t>・繰り上げ請求後は、繰り上げを取り消すことができません。</w:t>
      </w:r>
    </w:p>
    <w:p w14:paraId="53D201EA" w14:textId="77777777" w:rsidR="0042497B" w:rsidRDefault="0042497B" w:rsidP="009B5CFB">
      <w:pPr>
        <w:snapToGrid w:val="0"/>
        <w:ind w:firstLineChars="100" w:firstLine="242"/>
        <w:rPr>
          <w:rFonts w:ascii="メイリオ" w:eastAsia="メイリオ" w:hAnsi="メイリオ" w:hint="default"/>
          <w:sz w:val="24"/>
          <w:szCs w:val="24"/>
        </w:rPr>
      </w:pPr>
      <w:r>
        <w:rPr>
          <w:rFonts w:ascii="メイリオ" w:eastAsia="メイリオ" w:hAnsi="メイリオ"/>
          <w:sz w:val="24"/>
          <w:szCs w:val="24"/>
        </w:rPr>
        <w:t>・繰り上げ請求後は、事後重症等による障害厚生年金などの請求ができません。</w:t>
      </w:r>
    </w:p>
    <w:p w14:paraId="3AA04659" w14:textId="77777777" w:rsidR="0042497B" w:rsidRPr="00D82BD1" w:rsidRDefault="0042497B" w:rsidP="009B5CFB">
      <w:pPr>
        <w:snapToGrid w:val="0"/>
        <w:ind w:firstLineChars="100" w:firstLine="242"/>
        <w:rPr>
          <w:rFonts w:ascii="メイリオ" w:eastAsia="メイリオ" w:hAnsi="メイリオ" w:hint="default"/>
          <w:color w:val="auto"/>
          <w:sz w:val="24"/>
          <w:szCs w:val="24"/>
        </w:rPr>
      </w:pPr>
      <w:r>
        <w:rPr>
          <w:rFonts w:ascii="メイリオ" w:eastAsia="メイリオ" w:hAnsi="メイリオ"/>
          <w:sz w:val="24"/>
          <w:szCs w:val="24"/>
        </w:rPr>
        <w:t>・繰り上げ請求後は、国民年金に任意加入できません。</w:t>
      </w:r>
    </w:p>
    <w:p w14:paraId="31B7A417" w14:textId="77777777" w:rsidR="00C16D7F" w:rsidRPr="00D82BD1" w:rsidRDefault="0042497B" w:rsidP="00B00C64">
      <w:pPr>
        <w:snapToGrid w:val="0"/>
        <w:ind w:firstLineChars="100" w:firstLine="242"/>
        <w:rPr>
          <w:rFonts w:ascii="メイリオ" w:eastAsia="メイリオ" w:hAnsi="メイリオ" w:hint="default"/>
          <w:color w:val="auto"/>
          <w:sz w:val="24"/>
          <w:szCs w:val="24"/>
        </w:rPr>
      </w:pPr>
      <w:r>
        <w:rPr>
          <w:rFonts w:ascii="メイリオ" w:eastAsia="メイリオ" w:hAnsi="メイリオ"/>
          <w:color w:val="auto"/>
          <w:sz w:val="24"/>
          <w:szCs w:val="24"/>
        </w:rPr>
        <w:t>繰り上げ支給を希望される方は、</w:t>
      </w:r>
      <w:r w:rsidR="00977CDC" w:rsidRPr="00D82BD1">
        <w:rPr>
          <w:rFonts w:ascii="メイリオ" w:eastAsia="メイリオ" w:hAnsi="メイリオ"/>
          <w:color w:val="auto"/>
          <w:sz w:val="24"/>
          <w:szCs w:val="24"/>
        </w:rPr>
        <w:t>詳しくは、</w:t>
      </w:r>
      <w:r w:rsidR="00C16D7F" w:rsidRPr="00D82BD1">
        <w:rPr>
          <w:rFonts w:ascii="メイリオ" w:eastAsia="メイリオ" w:hAnsi="メイリオ"/>
          <w:sz w:val="24"/>
          <w:szCs w:val="24"/>
        </w:rPr>
        <w:t>共済組合本部または岡山支部へお問い合わせ</w:t>
      </w:r>
      <w:r w:rsidR="00C16D7F" w:rsidRPr="00D82BD1">
        <w:rPr>
          <w:rFonts w:ascii="メイリオ" w:eastAsia="メイリオ" w:hAnsi="メイリオ"/>
          <w:sz w:val="24"/>
          <w:szCs w:val="24"/>
        </w:rPr>
        <w:lastRenderedPageBreak/>
        <w:t>ください。</w:t>
      </w:r>
    </w:p>
    <w:p w14:paraId="6D1EE570" w14:textId="77777777" w:rsidR="00C16D7F" w:rsidRPr="00D82BD1" w:rsidRDefault="00C16D7F" w:rsidP="00C16D7F">
      <w:pPr>
        <w:snapToGrid w:val="0"/>
        <w:rPr>
          <w:rFonts w:ascii="メイリオ" w:eastAsia="メイリオ" w:hAnsi="メイリオ" w:hint="default"/>
          <w:sz w:val="24"/>
          <w:szCs w:val="24"/>
        </w:rPr>
      </w:pPr>
    </w:p>
    <w:p w14:paraId="5554E6C8" w14:textId="77777777" w:rsidR="00C16D7F" w:rsidRPr="00F71A9A" w:rsidRDefault="00A06E75" w:rsidP="00C7688F">
      <w:pPr>
        <w:snapToGrid w:val="0"/>
        <w:outlineLvl w:val="0"/>
        <w:rPr>
          <w:rFonts w:ascii="メイリオ" w:eastAsia="メイリオ" w:hAnsi="メイリオ" w:hint="default"/>
          <w:b/>
          <w:color w:val="auto"/>
          <w:sz w:val="24"/>
          <w:szCs w:val="24"/>
        </w:rPr>
      </w:pPr>
      <w:bookmarkStart w:id="5" w:name="_Toc45289270"/>
      <w:r w:rsidRPr="00F71A9A">
        <w:rPr>
          <w:rFonts w:ascii="メイリオ" w:eastAsia="メイリオ" w:hAnsi="メイリオ"/>
          <w:b/>
          <w:color w:val="auto"/>
          <w:sz w:val="24"/>
          <w:szCs w:val="24"/>
        </w:rPr>
        <w:t>６．</w:t>
      </w:r>
      <w:r w:rsidR="00C16D7F" w:rsidRPr="00F71A9A">
        <w:rPr>
          <w:rFonts w:ascii="メイリオ" w:eastAsia="メイリオ" w:hAnsi="メイリオ"/>
          <w:b/>
          <w:color w:val="auto"/>
          <w:sz w:val="24"/>
          <w:szCs w:val="24"/>
        </w:rPr>
        <w:t>年金の繰下げ支給</w:t>
      </w:r>
      <w:bookmarkEnd w:id="5"/>
    </w:p>
    <w:p w14:paraId="3526727B" w14:textId="77777777" w:rsidR="00B00C64" w:rsidRPr="00D82BD1" w:rsidRDefault="0080605A" w:rsidP="00B00C64">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65歳から受給できる「</w:t>
      </w:r>
      <w:r w:rsidR="00977CDC" w:rsidRPr="00D82BD1">
        <w:rPr>
          <w:rFonts w:ascii="メイリオ" w:eastAsia="メイリオ" w:hAnsi="メイリオ"/>
          <w:color w:val="auto"/>
          <w:sz w:val="24"/>
          <w:szCs w:val="24"/>
        </w:rPr>
        <w:t>（</w:t>
      </w:r>
      <w:r w:rsidRPr="00D82BD1">
        <w:rPr>
          <w:rFonts w:ascii="メイリオ" w:eastAsia="メイリオ" w:hAnsi="メイリオ"/>
          <w:color w:val="auto"/>
          <w:sz w:val="24"/>
          <w:szCs w:val="24"/>
        </w:rPr>
        <w:t>本来支給の</w:t>
      </w:r>
      <w:r w:rsidR="00977CDC" w:rsidRPr="00D82BD1">
        <w:rPr>
          <w:rFonts w:ascii="メイリオ" w:eastAsia="メイリオ" w:hAnsi="メイリオ"/>
          <w:color w:val="auto"/>
          <w:sz w:val="24"/>
          <w:szCs w:val="24"/>
        </w:rPr>
        <w:t>）</w:t>
      </w:r>
      <w:r w:rsidRPr="00D82BD1">
        <w:rPr>
          <w:rFonts w:ascii="メイリオ" w:eastAsia="メイリオ" w:hAnsi="メイリオ"/>
          <w:color w:val="auto"/>
          <w:sz w:val="24"/>
          <w:szCs w:val="24"/>
        </w:rPr>
        <w:t>老齢厚生年金」及び「老齢基礎年金」は、本人の申出により、65歳に達したときは請求をせず、66</w:t>
      </w:r>
      <w:r w:rsidR="007473C6">
        <w:rPr>
          <w:rFonts w:ascii="メイリオ" w:eastAsia="メイリオ" w:hAnsi="メイリオ"/>
          <w:color w:val="auto"/>
          <w:sz w:val="24"/>
          <w:szCs w:val="24"/>
        </w:rPr>
        <w:t>歳以降</w:t>
      </w:r>
      <w:r w:rsidRPr="00D82BD1">
        <w:rPr>
          <w:rFonts w:ascii="メイリオ" w:eastAsia="メイリオ" w:hAnsi="メイリオ"/>
          <w:color w:val="auto"/>
          <w:sz w:val="24"/>
          <w:szCs w:val="24"/>
        </w:rPr>
        <w:t>に繰下げ（請求）を申し出ることにより、その翌月分から繰り下げた期間に応じて計算した繰下げ加算額を加算した年金を受給することができ</w:t>
      </w:r>
      <w:r w:rsidR="00E463C0" w:rsidRPr="00D82BD1">
        <w:rPr>
          <w:rFonts w:ascii="メイリオ" w:eastAsia="メイリオ" w:hAnsi="メイリオ"/>
          <w:color w:val="auto"/>
          <w:sz w:val="24"/>
          <w:szCs w:val="24"/>
        </w:rPr>
        <w:t>る制度です。</w:t>
      </w:r>
    </w:p>
    <w:p w14:paraId="1F029AC6" w14:textId="77777777" w:rsidR="00B00C64" w:rsidRPr="00D82BD1" w:rsidRDefault="00E473C4" w:rsidP="00B00C64">
      <w:pPr>
        <w:snapToGrid w:val="0"/>
        <w:rPr>
          <w:rFonts w:ascii="メイリオ" w:eastAsia="メイリオ" w:hAnsi="メイリオ" w:hint="default"/>
          <w:color w:val="auto"/>
          <w:sz w:val="24"/>
          <w:szCs w:val="24"/>
        </w:rPr>
      </w:pPr>
      <w:r>
        <w:rPr>
          <w:rFonts w:ascii="メイリオ" w:eastAsia="メイリオ" w:hAnsi="メイリオ"/>
          <w:color w:val="auto"/>
          <w:sz w:val="24"/>
          <w:szCs w:val="24"/>
        </w:rPr>
        <w:t>（１）繰下</w:t>
      </w:r>
      <w:r w:rsidR="0080605A" w:rsidRPr="00D82BD1">
        <w:rPr>
          <w:rFonts w:ascii="メイリオ" w:eastAsia="メイリオ" w:hAnsi="メイリオ"/>
          <w:color w:val="auto"/>
          <w:sz w:val="24"/>
          <w:szCs w:val="24"/>
        </w:rPr>
        <w:t>げ加算額</w:t>
      </w:r>
    </w:p>
    <w:p w14:paraId="41F85959" w14:textId="77777777" w:rsidR="00A07F9B" w:rsidRPr="00D82BD1" w:rsidRDefault="00DD199D" w:rsidP="00B00C64">
      <w:pPr>
        <w:snapToGrid w:val="0"/>
        <w:ind w:firstLineChars="100" w:firstLine="242"/>
        <w:rPr>
          <w:rFonts w:ascii="メイリオ" w:eastAsia="メイリオ" w:hAnsi="メイリオ" w:hint="default"/>
          <w:color w:val="auto"/>
          <w:sz w:val="24"/>
          <w:szCs w:val="24"/>
        </w:rPr>
      </w:pPr>
      <w:r>
        <w:rPr>
          <w:rFonts w:ascii="メイリオ" w:eastAsia="メイリオ" w:hAnsi="メイリオ"/>
          <w:color w:val="auto"/>
          <w:sz w:val="24"/>
          <w:szCs w:val="24"/>
        </w:rPr>
        <w:t>原則、</w:t>
      </w:r>
      <w:r w:rsidR="0080605A" w:rsidRPr="00D82BD1">
        <w:rPr>
          <w:rFonts w:ascii="メイリオ" w:eastAsia="メイリオ" w:hAnsi="メイリオ"/>
          <w:color w:val="auto"/>
          <w:sz w:val="24"/>
          <w:szCs w:val="24"/>
        </w:rPr>
        <w:t>65歳時点の年金額（加給年金額を除く。）を基準として，繰り下げた月数1か月あたり0.7%（1年あたり8.4%）の増額率を乗じて計算されます。</w:t>
      </w:r>
      <w:r w:rsidR="00A07F9B" w:rsidRPr="00D82BD1">
        <w:rPr>
          <w:rFonts w:ascii="メイリオ" w:eastAsia="メイリオ" w:hAnsi="メイリオ"/>
          <w:color w:val="auto"/>
          <w:sz w:val="24"/>
          <w:szCs w:val="24"/>
        </w:rPr>
        <w:t>（</w:t>
      </w:r>
      <w:r w:rsidR="0042497B">
        <w:rPr>
          <w:rFonts w:ascii="メイリオ" w:eastAsia="メイリオ" w:hAnsi="メイリオ"/>
          <w:color w:val="auto"/>
          <w:sz w:val="24"/>
          <w:szCs w:val="24"/>
        </w:rPr>
        <w:t>７５歳到達で</w:t>
      </w:r>
      <w:r w:rsidR="00A07F9B" w:rsidRPr="00D82BD1">
        <w:rPr>
          <w:rFonts w:ascii="メイリオ" w:eastAsia="メイリオ" w:hAnsi="メイリオ"/>
          <w:color w:val="auto"/>
          <w:sz w:val="24"/>
          <w:szCs w:val="24"/>
        </w:rPr>
        <w:t>最大</w:t>
      </w:r>
      <w:r w:rsidR="003B51E4">
        <w:rPr>
          <w:rFonts w:ascii="メイリオ" w:eastAsia="メイリオ" w:hAnsi="メイリオ"/>
          <w:color w:val="auto"/>
          <w:sz w:val="24"/>
          <w:szCs w:val="24"/>
        </w:rPr>
        <w:t>84</w:t>
      </w:r>
      <w:r w:rsidR="00A07F9B" w:rsidRPr="00D82BD1">
        <w:rPr>
          <w:rFonts w:ascii="メイリオ" w:eastAsia="メイリオ" w:hAnsi="メイリオ"/>
          <w:color w:val="auto"/>
          <w:sz w:val="24"/>
          <w:szCs w:val="24"/>
        </w:rPr>
        <w:t>%増)</w:t>
      </w:r>
      <w:r w:rsidR="007473C6">
        <w:rPr>
          <w:rFonts w:ascii="メイリオ" w:eastAsia="メイリオ" w:hAnsi="メイリオ"/>
          <w:color w:val="auto"/>
          <w:sz w:val="24"/>
          <w:szCs w:val="24"/>
        </w:rPr>
        <w:t xml:space="preserve">　※生年月日が昭和27年4月</w:t>
      </w:r>
      <w:r w:rsidR="003B51E4">
        <w:rPr>
          <w:rFonts w:ascii="メイリオ" w:eastAsia="メイリオ" w:hAnsi="メイリオ"/>
          <w:color w:val="auto"/>
          <w:sz w:val="24"/>
          <w:szCs w:val="24"/>
        </w:rPr>
        <w:t>1</w:t>
      </w:r>
      <w:r w:rsidR="007473C6">
        <w:rPr>
          <w:rFonts w:ascii="メイリオ" w:eastAsia="メイリオ" w:hAnsi="メイリオ"/>
          <w:color w:val="auto"/>
          <w:sz w:val="24"/>
          <w:szCs w:val="24"/>
        </w:rPr>
        <w:t>日</w:t>
      </w:r>
      <w:r w:rsidR="003B51E4">
        <w:rPr>
          <w:rFonts w:ascii="メイリオ" w:eastAsia="メイリオ" w:hAnsi="メイリオ"/>
          <w:color w:val="auto"/>
          <w:sz w:val="24"/>
          <w:szCs w:val="24"/>
        </w:rPr>
        <w:t>以前</w:t>
      </w:r>
      <w:r w:rsidR="007473C6">
        <w:rPr>
          <w:rFonts w:ascii="メイリオ" w:eastAsia="メイリオ" w:hAnsi="メイリオ"/>
          <w:color w:val="auto"/>
          <w:sz w:val="24"/>
          <w:szCs w:val="24"/>
        </w:rPr>
        <w:t>の方は最大</w:t>
      </w:r>
      <w:r w:rsidR="003B51E4">
        <w:rPr>
          <w:rFonts w:ascii="メイリオ" w:eastAsia="メイリオ" w:hAnsi="メイリオ"/>
          <w:color w:val="auto"/>
          <w:sz w:val="24"/>
          <w:szCs w:val="24"/>
        </w:rPr>
        <w:t>42</w:t>
      </w:r>
      <w:r w:rsidR="007473C6">
        <w:rPr>
          <w:rFonts w:ascii="メイリオ" w:eastAsia="メイリオ" w:hAnsi="メイリオ"/>
          <w:color w:val="auto"/>
          <w:sz w:val="24"/>
          <w:szCs w:val="24"/>
        </w:rPr>
        <w:t>%増、7</w:t>
      </w:r>
      <w:r w:rsidR="003B51E4">
        <w:rPr>
          <w:rFonts w:ascii="メイリオ" w:eastAsia="メイリオ" w:hAnsi="メイリオ"/>
          <w:color w:val="auto"/>
          <w:sz w:val="24"/>
          <w:szCs w:val="24"/>
        </w:rPr>
        <w:t>0</w:t>
      </w:r>
      <w:r w:rsidR="007473C6">
        <w:rPr>
          <w:rFonts w:ascii="メイリオ" w:eastAsia="メイリオ" w:hAnsi="メイリオ"/>
          <w:color w:val="auto"/>
          <w:sz w:val="24"/>
          <w:szCs w:val="24"/>
        </w:rPr>
        <w:t>歳到達となります。</w:t>
      </w:r>
    </w:p>
    <w:p w14:paraId="6F8886BE" w14:textId="77777777" w:rsidR="0080605A" w:rsidRPr="00D82BD1" w:rsidRDefault="0080605A" w:rsidP="0080605A">
      <w:pPr>
        <w:snapToGrid w:val="0"/>
        <w:rPr>
          <w:rFonts w:ascii="メイリオ" w:eastAsia="メイリオ" w:hAnsi="メイリオ" w:hint="default"/>
          <w:color w:val="auto"/>
          <w:sz w:val="24"/>
          <w:szCs w:val="24"/>
        </w:rPr>
      </w:pPr>
      <w:r w:rsidRPr="00D82BD1">
        <w:rPr>
          <w:rFonts w:ascii="メイリオ" w:eastAsia="メイリオ" w:hAnsi="メイリオ"/>
          <w:color w:val="auto"/>
          <w:sz w:val="24"/>
          <w:szCs w:val="24"/>
        </w:rPr>
        <w:t>（２）主な注意点</w:t>
      </w:r>
    </w:p>
    <w:p w14:paraId="63A617F0" w14:textId="77777777" w:rsidR="000D69A4" w:rsidRDefault="0080605A" w:rsidP="000D69A4">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・66歳到達前に繰下げ申出（請求）をされた場合は、増額の対象とはなりません。</w:t>
      </w:r>
    </w:p>
    <w:p w14:paraId="75F14832" w14:textId="77777777" w:rsidR="0080605A" w:rsidRPr="00D82BD1" w:rsidRDefault="0080605A" w:rsidP="000D69A4">
      <w:pPr>
        <w:snapToGrid w:val="0"/>
        <w:ind w:leftChars="100" w:left="222"/>
        <w:rPr>
          <w:rFonts w:ascii="メイリオ" w:eastAsia="メイリオ" w:hAnsi="メイリオ" w:hint="default"/>
          <w:color w:val="auto"/>
          <w:sz w:val="24"/>
          <w:szCs w:val="24"/>
        </w:rPr>
      </w:pPr>
      <w:r w:rsidRPr="00D82BD1">
        <w:rPr>
          <w:rFonts w:ascii="メイリオ" w:eastAsia="メイリオ" w:hAnsi="メイリオ"/>
          <w:color w:val="auto"/>
          <w:sz w:val="24"/>
          <w:szCs w:val="24"/>
        </w:rPr>
        <w:t>・65歳以降、在職</w:t>
      </w:r>
      <w:r w:rsidR="000D69A4">
        <w:rPr>
          <w:rFonts w:ascii="メイリオ" w:eastAsia="メイリオ" w:hAnsi="メイリオ"/>
          <w:color w:val="auto"/>
          <w:sz w:val="24"/>
          <w:szCs w:val="24"/>
        </w:rPr>
        <w:t>中（厚生年金加入中）であっても、繰下げ申出請求はできますが、年金</w:t>
      </w:r>
      <w:r w:rsidRPr="00D82BD1">
        <w:rPr>
          <w:rFonts w:ascii="メイリオ" w:eastAsia="メイリオ" w:hAnsi="メイリオ"/>
          <w:color w:val="auto"/>
          <w:sz w:val="24"/>
          <w:szCs w:val="24"/>
        </w:rPr>
        <w:t>が全部（または一部）支給停止される（されている）部分は、増額の対象とはなりません。</w:t>
      </w:r>
    </w:p>
    <w:p w14:paraId="446BA997" w14:textId="77777777" w:rsidR="0080605A" w:rsidRPr="00D82BD1" w:rsidRDefault="0080605A" w:rsidP="000D69A4">
      <w:pPr>
        <w:snapToGrid w:val="0"/>
        <w:ind w:leftChars="100" w:left="222"/>
        <w:rPr>
          <w:rFonts w:ascii="メイリオ" w:eastAsia="メイリオ" w:hAnsi="メイリオ" w:hint="default"/>
          <w:sz w:val="24"/>
          <w:szCs w:val="24"/>
        </w:rPr>
      </w:pPr>
      <w:r w:rsidRPr="00D82BD1">
        <w:rPr>
          <w:rFonts w:ascii="メイリオ" w:eastAsia="メイリオ" w:hAnsi="メイリオ"/>
          <w:color w:val="auto"/>
          <w:sz w:val="24"/>
          <w:szCs w:val="24"/>
        </w:rPr>
        <w:t>・</w:t>
      </w:r>
      <w:r w:rsidRPr="00D82BD1">
        <w:rPr>
          <w:rFonts w:ascii="メイリオ" w:eastAsia="メイリオ" w:hAnsi="メイリオ"/>
          <w:sz w:val="24"/>
          <w:szCs w:val="24"/>
        </w:rPr>
        <w:t>民間会社や私立学校等に勤務歴があり、他の老齢厚生年金も受給できる場合には、全て</w:t>
      </w:r>
      <w:r w:rsidRPr="00D82BD1">
        <w:rPr>
          <w:rFonts w:ascii="メイリオ" w:eastAsia="メイリオ" w:hAnsi="メイリオ"/>
          <w:color w:val="auto"/>
          <w:sz w:val="24"/>
          <w:szCs w:val="24"/>
        </w:rPr>
        <w:t>の老齢厚生年金を繰り下げる必要があります。</w:t>
      </w:r>
    </w:p>
    <w:p w14:paraId="7155D068" w14:textId="77777777" w:rsidR="009B5CFB" w:rsidRDefault="0080605A" w:rsidP="009B5CFB">
      <w:pPr>
        <w:snapToGrid w:val="0"/>
        <w:ind w:leftChars="100" w:left="222"/>
        <w:rPr>
          <w:rFonts w:ascii="メイリオ" w:eastAsia="メイリオ" w:hAnsi="メイリオ" w:hint="default"/>
          <w:color w:val="auto"/>
          <w:sz w:val="24"/>
          <w:szCs w:val="24"/>
        </w:rPr>
      </w:pPr>
      <w:r w:rsidRPr="00D82BD1">
        <w:rPr>
          <w:rFonts w:ascii="メイリオ" w:eastAsia="メイリオ" w:hAnsi="メイリオ"/>
          <w:color w:val="auto"/>
          <w:sz w:val="24"/>
          <w:szCs w:val="24"/>
        </w:rPr>
        <w:t>・</w:t>
      </w:r>
      <w:r w:rsidR="00A07F9B" w:rsidRPr="00D82BD1">
        <w:rPr>
          <w:rFonts w:ascii="メイリオ" w:eastAsia="メイリオ" w:hAnsi="メイリオ"/>
          <w:color w:val="auto"/>
          <w:sz w:val="24"/>
          <w:szCs w:val="24"/>
        </w:rPr>
        <w:t>65歳までの「特別支給の老齢厚生年金」を繰り上げて受給されている方は、繰下げはできません。</w:t>
      </w:r>
    </w:p>
    <w:p w14:paraId="04291BB9" w14:textId="77777777" w:rsidR="00BF1975" w:rsidRPr="00D82BD1" w:rsidRDefault="00BF1975" w:rsidP="009B5CFB">
      <w:pPr>
        <w:snapToGrid w:val="0"/>
        <w:rPr>
          <w:rFonts w:ascii="メイリオ" w:eastAsia="メイリオ" w:hAnsi="メイリオ" w:hint="default"/>
          <w:color w:val="auto"/>
          <w:sz w:val="24"/>
          <w:szCs w:val="24"/>
        </w:rPr>
      </w:pPr>
      <w:r w:rsidRPr="00D82BD1">
        <w:rPr>
          <w:rFonts w:ascii="メイリオ" w:eastAsia="メイリオ" w:hAnsi="メイリオ"/>
          <w:color w:val="auto"/>
          <w:sz w:val="24"/>
          <w:szCs w:val="24"/>
        </w:rPr>
        <w:t>詳しくは、</w:t>
      </w:r>
      <w:r w:rsidRPr="00D82BD1">
        <w:rPr>
          <w:rFonts w:ascii="メイリオ" w:eastAsia="メイリオ" w:hAnsi="メイリオ"/>
          <w:sz w:val="24"/>
          <w:szCs w:val="24"/>
        </w:rPr>
        <w:t>共済組合本部または岡山支部へお問い合わせください。</w:t>
      </w:r>
    </w:p>
    <w:p w14:paraId="38193816" w14:textId="77777777" w:rsidR="00FF2F17" w:rsidRPr="007173AE" w:rsidRDefault="00FF2F17" w:rsidP="00C16D7F">
      <w:pPr>
        <w:snapToGrid w:val="0"/>
        <w:rPr>
          <w:rFonts w:ascii="メイリオ" w:eastAsia="メイリオ" w:hAnsi="メイリオ" w:hint="default"/>
          <w:b/>
          <w:color w:val="FF0000"/>
          <w:sz w:val="24"/>
          <w:szCs w:val="24"/>
        </w:rPr>
      </w:pPr>
    </w:p>
    <w:p w14:paraId="3A898074" w14:textId="77777777" w:rsidR="00A06E75" w:rsidRPr="00F71A9A" w:rsidRDefault="00A06E75" w:rsidP="00C7688F">
      <w:pPr>
        <w:snapToGrid w:val="0"/>
        <w:outlineLvl w:val="0"/>
        <w:rPr>
          <w:rFonts w:ascii="メイリオ" w:eastAsia="メイリオ" w:hAnsi="メイリオ" w:hint="default"/>
          <w:b/>
          <w:color w:val="auto"/>
          <w:sz w:val="24"/>
          <w:szCs w:val="24"/>
        </w:rPr>
      </w:pPr>
      <w:bookmarkStart w:id="6" w:name="_Toc45289271"/>
      <w:r w:rsidRPr="00F71A9A">
        <w:rPr>
          <w:rFonts w:ascii="メイリオ" w:eastAsia="メイリオ" w:hAnsi="メイリオ"/>
          <w:b/>
          <w:color w:val="auto"/>
          <w:sz w:val="24"/>
          <w:szCs w:val="24"/>
        </w:rPr>
        <w:t>７．再就職と年金</w:t>
      </w:r>
      <w:bookmarkEnd w:id="6"/>
    </w:p>
    <w:p w14:paraId="4811C186" w14:textId="77777777" w:rsidR="00FF2F17" w:rsidRPr="00D82BD1" w:rsidRDefault="00FF2F17" w:rsidP="00D87528">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老齢厚生年金を受給している方が、再就職先で厚生年金保険に加入した場合は、その就職先から受ける賃金と年金（月額）</w:t>
      </w:r>
      <w:r w:rsidR="0042497B">
        <w:rPr>
          <w:rFonts w:ascii="メイリオ" w:eastAsia="メイリオ" w:hAnsi="メイリオ"/>
          <w:color w:val="auto"/>
          <w:sz w:val="24"/>
          <w:szCs w:val="24"/>
        </w:rPr>
        <w:t>の合計額が、一定の基準額を超えると老齢厚生年金の全部または一部が</w:t>
      </w:r>
      <w:r w:rsidRPr="00D82BD1">
        <w:rPr>
          <w:rFonts w:ascii="メイリオ" w:eastAsia="メイリオ" w:hAnsi="メイリオ"/>
          <w:color w:val="auto"/>
          <w:sz w:val="24"/>
          <w:szCs w:val="24"/>
        </w:rPr>
        <w:t>支給停止されます。</w:t>
      </w:r>
      <w:r w:rsidR="001D26F6" w:rsidRPr="00D82BD1">
        <w:rPr>
          <w:rFonts w:ascii="メイリオ" w:eastAsia="メイリオ" w:hAnsi="メイリオ"/>
          <w:color w:val="auto"/>
          <w:sz w:val="24"/>
          <w:szCs w:val="24"/>
        </w:rPr>
        <w:t>また、共済組合</w:t>
      </w:r>
      <w:r w:rsidR="0042497B">
        <w:rPr>
          <w:rFonts w:ascii="メイリオ" w:eastAsia="メイリオ" w:hAnsi="メイリオ"/>
          <w:color w:val="auto"/>
          <w:sz w:val="24"/>
          <w:szCs w:val="24"/>
        </w:rPr>
        <w:t>の一般組合員となった場合は、老齢厚生年金の支給停止に加え、３階部</w:t>
      </w:r>
      <w:r w:rsidR="001D26F6" w:rsidRPr="00D82BD1">
        <w:rPr>
          <w:rFonts w:ascii="メイリオ" w:eastAsia="メイリオ" w:hAnsi="メイリオ"/>
          <w:sz w:val="24"/>
          <w:szCs w:val="24"/>
        </w:rPr>
        <w:t>分の「経過的職域加算額」と「年金払い退職給付」</w:t>
      </w:r>
      <w:r w:rsidR="0042497B">
        <w:rPr>
          <w:rFonts w:ascii="メイリオ" w:eastAsia="メイリオ" w:hAnsi="メイリオ"/>
          <w:sz w:val="24"/>
          <w:szCs w:val="24"/>
        </w:rPr>
        <w:t>が</w:t>
      </w:r>
      <w:r w:rsidR="00D87528" w:rsidRPr="00D82BD1">
        <w:rPr>
          <w:rFonts w:ascii="メイリオ" w:eastAsia="メイリオ" w:hAnsi="メイリオ"/>
          <w:sz w:val="24"/>
          <w:szCs w:val="24"/>
        </w:rPr>
        <w:t>、</w:t>
      </w:r>
      <w:r w:rsidR="00935C47" w:rsidRPr="00D82BD1">
        <w:rPr>
          <w:rFonts w:ascii="メイリオ" w:eastAsia="メイリオ" w:hAnsi="メイリオ"/>
          <w:sz w:val="24"/>
          <w:szCs w:val="24"/>
        </w:rPr>
        <w:t>金額にかかわらず、全額支給</w:t>
      </w:r>
      <w:r w:rsidR="00935C47" w:rsidRPr="00D82BD1">
        <w:rPr>
          <w:rFonts w:ascii="メイリオ" w:eastAsia="メイリオ" w:hAnsi="メイリオ"/>
          <w:color w:val="auto"/>
          <w:sz w:val="24"/>
          <w:szCs w:val="24"/>
        </w:rPr>
        <w:t>停止となります。</w:t>
      </w:r>
    </w:p>
    <w:p w14:paraId="6C3A1448" w14:textId="77777777" w:rsidR="00935C47" w:rsidRPr="00D82BD1" w:rsidRDefault="00935C47" w:rsidP="00935C47">
      <w:pPr>
        <w:snapToGrid w:val="0"/>
        <w:rPr>
          <w:rFonts w:ascii="メイリオ" w:eastAsia="メイリオ" w:hAnsi="メイリオ" w:hint="default"/>
          <w:color w:val="auto"/>
          <w:sz w:val="24"/>
          <w:szCs w:val="24"/>
        </w:rPr>
      </w:pPr>
      <w:r w:rsidRPr="00D82BD1">
        <w:rPr>
          <w:rFonts w:ascii="メイリオ" w:eastAsia="メイリオ" w:hAnsi="メイリオ"/>
          <w:color w:val="auto"/>
          <w:sz w:val="24"/>
          <w:szCs w:val="24"/>
        </w:rPr>
        <w:t>（参考：フルタイムの再任用</w:t>
      </w:r>
      <w:r w:rsidR="003B51E4">
        <w:rPr>
          <w:rFonts w:ascii="メイリオ" w:eastAsia="メイリオ" w:hAnsi="メイリオ"/>
          <w:color w:val="auto"/>
          <w:sz w:val="24"/>
          <w:szCs w:val="24"/>
        </w:rPr>
        <w:t>等の方は、</w:t>
      </w:r>
      <w:r w:rsidRPr="00D82BD1">
        <w:rPr>
          <w:rFonts w:ascii="メイリオ" w:eastAsia="メイリオ" w:hAnsi="メイリオ"/>
          <w:color w:val="auto"/>
          <w:sz w:val="24"/>
          <w:szCs w:val="24"/>
        </w:rPr>
        <w:t>共済組合</w:t>
      </w:r>
      <w:r w:rsidR="003B51E4">
        <w:rPr>
          <w:rFonts w:ascii="メイリオ" w:eastAsia="メイリオ" w:hAnsi="メイリオ"/>
          <w:color w:val="auto"/>
          <w:sz w:val="24"/>
          <w:szCs w:val="24"/>
        </w:rPr>
        <w:t>の一般組合員に</w:t>
      </w:r>
      <w:r w:rsidRPr="00D82BD1">
        <w:rPr>
          <w:rFonts w:ascii="メイリオ" w:eastAsia="メイリオ" w:hAnsi="メイリオ"/>
          <w:color w:val="auto"/>
          <w:sz w:val="24"/>
          <w:szCs w:val="24"/>
        </w:rPr>
        <w:t>加入することとなります</w:t>
      </w:r>
      <w:r w:rsidR="00D82BD1" w:rsidRPr="00D82BD1">
        <w:rPr>
          <w:rFonts w:ascii="メイリオ" w:eastAsia="メイリオ" w:hAnsi="メイリオ"/>
          <w:color w:val="auto"/>
          <w:sz w:val="24"/>
          <w:szCs w:val="24"/>
        </w:rPr>
        <w:t>。</w:t>
      </w:r>
      <w:r w:rsidRPr="00D82BD1">
        <w:rPr>
          <w:rFonts w:ascii="メイリオ" w:eastAsia="メイリオ" w:hAnsi="メイリオ"/>
          <w:color w:val="auto"/>
          <w:sz w:val="24"/>
          <w:szCs w:val="24"/>
        </w:rPr>
        <w:t>）</w:t>
      </w:r>
    </w:p>
    <w:p w14:paraId="0B290FDC" w14:textId="77777777" w:rsidR="001E326C" w:rsidRPr="00D82BD1" w:rsidRDefault="00FF2F17" w:rsidP="001E326C">
      <w:pPr>
        <w:snapToGrid w:val="0"/>
        <w:ind w:firstLineChars="100" w:firstLine="242"/>
        <w:rPr>
          <w:rFonts w:ascii="メイリオ" w:eastAsia="メイリオ" w:hAnsi="メイリオ" w:hint="default"/>
          <w:sz w:val="24"/>
          <w:szCs w:val="24"/>
        </w:rPr>
      </w:pPr>
      <w:r w:rsidRPr="00D82BD1">
        <w:rPr>
          <w:rFonts w:ascii="メイリオ" w:eastAsia="メイリオ" w:hAnsi="メイリオ"/>
          <w:color w:val="auto"/>
          <w:sz w:val="24"/>
          <w:szCs w:val="24"/>
        </w:rPr>
        <w:t>なお、</w:t>
      </w:r>
      <w:r w:rsidRPr="00D82BD1">
        <w:rPr>
          <w:rFonts w:ascii="メイリオ" w:eastAsia="メイリオ" w:hAnsi="メイリオ"/>
          <w:sz w:val="24"/>
          <w:szCs w:val="24"/>
        </w:rPr>
        <w:t>再就職しても勤務時間が短いなどで厚生年金保険に加入しない場合には支給停止はありません。（※厚生年金への加入の有無については、再就職先へお尋ねください。</w:t>
      </w:r>
      <w:r w:rsidR="00286B78">
        <w:rPr>
          <w:rFonts w:ascii="メイリオ" w:eastAsia="メイリオ" w:hAnsi="メイリオ"/>
          <w:sz w:val="24"/>
          <w:szCs w:val="24"/>
        </w:rPr>
        <w:t>）</w:t>
      </w:r>
    </w:p>
    <w:p w14:paraId="41522E95" w14:textId="77777777" w:rsidR="00A06E75" w:rsidRPr="00D82BD1" w:rsidRDefault="00FF2F17" w:rsidP="001E326C">
      <w:pPr>
        <w:snapToGrid w:val="0"/>
        <w:rPr>
          <w:rFonts w:ascii="メイリオ" w:eastAsia="メイリオ" w:hAnsi="メイリオ" w:hint="default"/>
          <w:sz w:val="24"/>
          <w:szCs w:val="24"/>
        </w:rPr>
      </w:pPr>
      <w:r w:rsidRPr="00D82BD1">
        <w:rPr>
          <w:rFonts w:ascii="メイリオ" w:eastAsia="メイリオ" w:hAnsi="メイリオ"/>
          <w:color w:val="auto"/>
          <w:sz w:val="24"/>
          <w:szCs w:val="24"/>
        </w:rPr>
        <w:t>（１）年金が支給停止となる要件</w:t>
      </w:r>
    </w:p>
    <w:p w14:paraId="08D1E4CC" w14:textId="475E3EAE" w:rsidR="00FF2F17" w:rsidRPr="00D82BD1" w:rsidRDefault="0042497B" w:rsidP="001E326C">
      <w:pPr>
        <w:snapToGrid w:val="0"/>
        <w:ind w:leftChars="100" w:left="222" w:firstLineChars="100" w:firstLine="242"/>
        <w:rPr>
          <w:rFonts w:ascii="メイリオ" w:eastAsia="メイリオ" w:hAnsi="メイリオ" w:hint="default"/>
          <w:color w:val="auto"/>
          <w:sz w:val="24"/>
          <w:szCs w:val="24"/>
        </w:rPr>
      </w:pPr>
      <w:r>
        <w:rPr>
          <w:rFonts w:ascii="メイリオ" w:eastAsia="メイリオ" w:hAnsi="メイリオ"/>
          <w:color w:val="auto"/>
          <w:sz w:val="24"/>
          <w:szCs w:val="24"/>
        </w:rPr>
        <w:lastRenderedPageBreak/>
        <w:t>賃金と年金月額を合わせた額が、</w:t>
      </w:r>
      <w:r w:rsidR="00FF2F17" w:rsidRPr="00D82BD1">
        <w:rPr>
          <w:rFonts w:ascii="メイリオ" w:eastAsia="メイリオ" w:hAnsi="メイリオ"/>
          <w:color w:val="auto"/>
          <w:sz w:val="24"/>
          <w:szCs w:val="24"/>
        </w:rPr>
        <w:t>基準額（</w:t>
      </w:r>
      <w:r>
        <w:rPr>
          <w:rFonts w:ascii="メイリオ" w:eastAsia="メイリオ" w:hAnsi="メイリオ"/>
          <w:color w:val="auto"/>
          <w:sz w:val="24"/>
          <w:szCs w:val="24"/>
        </w:rPr>
        <w:t>令和</w:t>
      </w:r>
      <w:r w:rsidR="002673D0">
        <w:rPr>
          <w:rFonts w:ascii="メイリオ" w:eastAsia="メイリオ" w:hAnsi="メイリオ"/>
          <w:color w:val="auto"/>
          <w:sz w:val="24"/>
          <w:szCs w:val="24"/>
        </w:rPr>
        <w:t>8</w:t>
      </w:r>
      <w:r>
        <w:rPr>
          <w:rFonts w:ascii="メイリオ" w:eastAsia="メイリオ" w:hAnsi="メイリオ"/>
          <w:color w:val="auto"/>
          <w:sz w:val="24"/>
          <w:szCs w:val="24"/>
        </w:rPr>
        <w:t>年度は</w:t>
      </w:r>
      <w:r w:rsidR="002673D0">
        <w:rPr>
          <w:rFonts w:ascii="メイリオ" w:eastAsia="メイリオ" w:hAnsi="メイリオ"/>
          <w:color w:val="auto"/>
          <w:sz w:val="24"/>
          <w:szCs w:val="24"/>
        </w:rPr>
        <w:t>65</w:t>
      </w:r>
      <w:r w:rsidR="00FF2F17" w:rsidRPr="00D82BD1">
        <w:rPr>
          <w:rFonts w:ascii="メイリオ" w:eastAsia="メイリオ" w:hAnsi="メイリオ"/>
          <w:color w:val="auto"/>
          <w:sz w:val="24"/>
          <w:szCs w:val="24"/>
        </w:rPr>
        <w:t>万円）を超える場合、全部または一部の年金が支給停止されます。</w:t>
      </w:r>
    </w:p>
    <w:p w14:paraId="77431157" w14:textId="77777777" w:rsidR="002E7C1C" w:rsidRPr="00D82BD1" w:rsidRDefault="002E7C1C" w:rsidP="001E326C">
      <w:pPr>
        <w:snapToGrid w:val="0"/>
        <w:ind w:leftChars="200" w:left="1172" w:hangingChars="300" w:hanging="727"/>
        <w:rPr>
          <w:rFonts w:ascii="メイリオ" w:eastAsia="メイリオ" w:hAnsi="メイリオ" w:hint="default"/>
          <w:sz w:val="24"/>
          <w:szCs w:val="24"/>
        </w:rPr>
      </w:pPr>
      <w:r w:rsidRPr="00D82BD1">
        <w:rPr>
          <w:rFonts w:ascii="メイリオ" w:eastAsia="メイリオ" w:hAnsi="メイリオ"/>
          <w:color w:val="auto"/>
          <w:sz w:val="24"/>
          <w:szCs w:val="24"/>
        </w:rPr>
        <w:t>※１　賃金とは、</w:t>
      </w:r>
      <w:r w:rsidRPr="00D82BD1">
        <w:rPr>
          <w:rFonts w:ascii="メイリオ" w:eastAsia="メイリオ" w:hAnsi="メイリオ"/>
          <w:sz w:val="24"/>
          <w:szCs w:val="24"/>
        </w:rPr>
        <w:t>再就職先の「標準報酬月額」と過去１年間に支給された賞与の12分の１の額の合計した額をいいます。</w:t>
      </w:r>
    </w:p>
    <w:p w14:paraId="62FD2F63" w14:textId="77777777" w:rsidR="001E326C" w:rsidRPr="00D82BD1" w:rsidRDefault="002E7C1C" w:rsidP="001E326C">
      <w:pPr>
        <w:snapToGrid w:val="0"/>
        <w:ind w:leftChars="200" w:left="1172" w:hangingChars="300" w:hanging="727"/>
        <w:rPr>
          <w:rFonts w:ascii="メイリオ" w:eastAsia="メイリオ" w:hAnsi="メイリオ" w:hint="default"/>
          <w:sz w:val="24"/>
          <w:szCs w:val="24"/>
        </w:rPr>
      </w:pPr>
      <w:r w:rsidRPr="00D82BD1">
        <w:rPr>
          <w:rFonts w:ascii="メイリオ" w:eastAsia="メイリオ" w:hAnsi="メイリオ"/>
          <w:sz w:val="24"/>
          <w:szCs w:val="24"/>
        </w:rPr>
        <w:t>※２　年金月額とは、老齢厚生年金の額（経過的職域加算額及び加給年金額を除く）</w:t>
      </w:r>
      <w:r w:rsidR="001E326C" w:rsidRPr="00D82BD1">
        <w:rPr>
          <w:rFonts w:ascii="メイリオ" w:eastAsia="メイリオ" w:hAnsi="メイリオ"/>
          <w:sz w:val="24"/>
          <w:szCs w:val="24"/>
        </w:rPr>
        <w:t xml:space="preserve">　</w:t>
      </w:r>
      <w:r w:rsidRPr="00D82BD1">
        <w:rPr>
          <w:rFonts w:ascii="メイリオ" w:eastAsia="メイリオ" w:hAnsi="メイリオ"/>
          <w:sz w:val="24"/>
          <w:szCs w:val="24"/>
        </w:rPr>
        <w:t>の12分の１の額をいいます。</w:t>
      </w:r>
    </w:p>
    <w:p w14:paraId="260FE1AD" w14:textId="77777777" w:rsidR="00C16D7F" w:rsidRPr="00D82BD1" w:rsidRDefault="00FF2F17" w:rsidP="001E326C">
      <w:pPr>
        <w:snapToGrid w:val="0"/>
        <w:rPr>
          <w:rFonts w:ascii="メイリオ" w:eastAsia="メイリオ" w:hAnsi="メイリオ" w:hint="default"/>
          <w:sz w:val="24"/>
          <w:szCs w:val="24"/>
        </w:rPr>
      </w:pPr>
      <w:r w:rsidRPr="00D82BD1">
        <w:rPr>
          <w:rFonts w:ascii="メイリオ" w:eastAsia="メイリオ" w:hAnsi="メイリオ"/>
          <w:color w:val="auto"/>
          <w:sz w:val="24"/>
          <w:szCs w:val="24"/>
        </w:rPr>
        <w:t>（２）支給停止の計算方法</w:t>
      </w:r>
    </w:p>
    <w:p w14:paraId="4A51753A" w14:textId="3D95D18A" w:rsidR="001E326C" w:rsidRPr="00D82BD1" w:rsidRDefault="002E7C1C" w:rsidP="001E326C">
      <w:pPr>
        <w:snapToGrid w:val="0"/>
        <w:ind w:leftChars="100" w:left="222" w:firstLineChars="100" w:firstLine="242"/>
        <w:rPr>
          <w:rFonts w:ascii="メイリオ" w:eastAsia="メイリオ" w:hAnsi="メイリオ" w:hint="default"/>
          <w:sz w:val="24"/>
          <w:szCs w:val="24"/>
        </w:rPr>
      </w:pPr>
      <w:r w:rsidRPr="00D82BD1">
        <w:rPr>
          <w:rFonts w:ascii="メイリオ" w:eastAsia="メイリオ" w:hAnsi="メイリオ"/>
          <w:sz w:val="24"/>
          <w:szCs w:val="24"/>
        </w:rPr>
        <w:t>支給停止額の計算方法</w:t>
      </w:r>
      <w:r w:rsidR="001E326C" w:rsidRPr="00D82BD1">
        <w:rPr>
          <w:rFonts w:ascii="メイリオ" w:eastAsia="メイリオ" w:hAnsi="メイリオ"/>
          <w:sz w:val="24"/>
          <w:szCs w:val="24"/>
        </w:rPr>
        <w:t>については、</w:t>
      </w:r>
      <w:r w:rsidRPr="00D82BD1">
        <w:rPr>
          <w:rFonts w:ascii="メイリオ" w:eastAsia="メイリオ" w:hAnsi="メイリオ"/>
          <w:sz w:val="24"/>
          <w:szCs w:val="24"/>
        </w:rPr>
        <w:t>賃金と年金月額の合計から</w:t>
      </w:r>
      <w:r w:rsidR="00840443">
        <w:rPr>
          <w:rFonts w:ascii="メイリオ" w:eastAsia="メイリオ" w:hAnsi="メイリオ"/>
          <w:sz w:val="24"/>
          <w:szCs w:val="24"/>
        </w:rPr>
        <w:t>基準額</w:t>
      </w:r>
      <w:r w:rsidR="00A70B76">
        <w:rPr>
          <w:rFonts w:ascii="メイリオ" w:eastAsia="メイリオ" w:hAnsi="メイリオ"/>
          <w:sz w:val="24"/>
          <w:szCs w:val="24"/>
        </w:rPr>
        <w:t>（令和</w:t>
      </w:r>
      <w:r w:rsidR="002673D0">
        <w:rPr>
          <w:rFonts w:ascii="メイリオ" w:eastAsia="メイリオ" w:hAnsi="メイリオ"/>
          <w:sz w:val="24"/>
          <w:szCs w:val="24"/>
        </w:rPr>
        <w:t>8</w:t>
      </w:r>
      <w:r w:rsidR="00A70B76">
        <w:rPr>
          <w:rFonts w:ascii="メイリオ" w:eastAsia="メイリオ" w:hAnsi="メイリオ"/>
          <w:sz w:val="24"/>
          <w:szCs w:val="24"/>
        </w:rPr>
        <w:t>年度は</w:t>
      </w:r>
      <w:r w:rsidR="002673D0">
        <w:rPr>
          <w:rFonts w:ascii="メイリオ" w:eastAsia="メイリオ" w:hAnsi="メイリオ"/>
          <w:sz w:val="24"/>
          <w:szCs w:val="24"/>
        </w:rPr>
        <w:t>65</w:t>
      </w:r>
      <w:r w:rsidRPr="00D82BD1">
        <w:rPr>
          <w:rFonts w:ascii="メイリオ" w:eastAsia="メイリオ" w:hAnsi="メイリオ"/>
          <w:sz w:val="24"/>
          <w:szCs w:val="24"/>
        </w:rPr>
        <w:t>万円</w:t>
      </w:r>
      <w:r w:rsidR="00A70B76">
        <w:rPr>
          <w:rFonts w:ascii="メイリオ" w:eastAsia="メイリオ" w:hAnsi="メイリオ"/>
          <w:sz w:val="24"/>
          <w:szCs w:val="24"/>
        </w:rPr>
        <w:t>）</w:t>
      </w:r>
      <w:r w:rsidRPr="00D82BD1">
        <w:rPr>
          <w:rFonts w:ascii="メイリオ" w:eastAsia="メイリオ" w:hAnsi="メイリオ"/>
          <w:sz w:val="24"/>
          <w:szCs w:val="24"/>
        </w:rPr>
        <w:t>を引いた額に２分の１を掛けた額がその月の年金の支給停止額</w:t>
      </w:r>
      <w:r w:rsidR="00543D6F" w:rsidRPr="00D82BD1">
        <w:rPr>
          <w:rFonts w:ascii="メイリオ" w:eastAsia="メイリオ" w:hAnsi="メイリオ"/>
          <w:sz w:val="24"/>
          <w:szCs w:val="24"/>
        </w:rPr>
        <w:t>と</w:t>
      </w:r>
      <w:r w:rsidRPr="00D82BD1">
        <w:rPr>
          <w:rFonts w:ascii="メイリオ" w:eastAsia="メイリオ" w:hAnsi="メイリオ"/>
          <w:sz w:val="24"/>
          <w:szCs w:val="24"/>
        </w:rPr>
        <w:t>なります。</w:t>
      </w:r>
    </w:p>
    <w:p w14:paraId="320B0192" w14:textId="77777777" w:rsidR="0058215B" w:rsidRPr="00E821A4" w:rsidRDefault="001E326C" w:rsidP="00E821A4">
      <w:pPr>
        <w:snapToGrid w:val="0"/>
        <w:ind w:firstLineChars="200" w:firstLine="485"/>
        <w:rPr>
          <w:rFonts w:ascii="メイリオ" w:eastAsia="メイリオ" w:hAnsi="メイリオ" w:hint="default"/>
          <w:sz w:val="24"/>
          <w:szCs w:val="24"/>
        </w:rPr>
      </w:pPr>
      <w:r w:rsidRPr="00D82BD1">
        <w:rPr>
          <w:rFonts w:ascii="メイリオ" w:eastAsia="メイリオ" w:hAnsi="メイリオ"/>
          <w:sz w:val="24"/>
          <w:szCs w:val="24"/>
        </w:rPr>
        <w:t>なお、この基準額</w:t>
      </w:r>
      <w:r w:rsidR="002E7C1C" w:rsidRPr="00D82BD1">
        <w:rPr>
          <w:rFonts w:ascii="メイリオ" w:eastAsia="メイリオ" w:hAnsi="メイリオ"/>
          <w:sz w:val="24"/>
          <w:szCs w:val="24"/>
        </w:rPr>
        <w:t>は</w:t>
      </w:r>
      <w:r w:rsidRPr="00D82BD1">
        <w:rPr>
          <w:rFonts w:ascii="メイリオ" w:eastAsia="メイリオ" w:hAnsi="メイリオ"/>
          <w:sz w:val="24"/>
          <w:szCs w:val="24"/>
        </w:rPr>
        <w:t>、</w:t>
      </w:r>
      <w:r w:rsidR="002E7C1C" w:rsidRPr="00D82BD1">
        <w:rPr>
          <w:rFonts w:ascii="メイリオ" w:eastAsia="メイリオ" w:hAnsi="メイリオ"/>
          <w:sz w:val="24"/>
          <w:szCs w:val="24"/>
        </w:rPr>
        <w:t>毎年度見直しがあります。</w:t>
      </w:r>
    </w:p>
    <w:p w14:paraId="6B480D29" w14:textId="77777777" w:rsidR="0058215B" w:rsidRPr="00840443" w:rsidRDefault="0058215B" w:rsidP="0058215B">
      <w:pPr>
        <w:snapToGrid w:val="0"/>
        <w:rPr>
          <w:rFonts w:ascii="メイリオ" w:eastAsia="メイリオ" w:hAnsi="メイリオ" w:hint="default"/>
          <w:sz w:val="24"/>
          <w:szCs w:val="24"/>
        </w:rPr>
      </w:pPr>
    </w:p>
    <w:p w14:paraId="462DD6E7" w14:textId="77777777" w:rsidR="001D26F6" w:rsidRPr="00CB5E42" w:rsidRDefault="001D26F6" w:rsidP="00C7688F">
      <w:pPr>
        <w:snapToGrid w:val="0"/>
        <w:outlineLvl w:val="0"/>
        <w:rPr>
          <w:rFonts w:ascii="メイリオ" w:eastAsia="メイリオ" w:hAnsi="メイリオ" w:hint="default"/>
          <w:b/>
          <w:color w:val="auto"/>
          <w:sz w:val="24"/>
          <w:szCs w:val="24"/>
        </w:rPr>
      </w:pPr>
      <w:bookmarkStart w:id="7" w:name="_Toc45289272"/>
      <w:r w:rsidRPr="00CB5E42">
        <w:rPr>
          <w:rFonts w:ascii="メイリオ" w:eastAsia="メイリオ" w:hAnsi="メイリオ"/>
          <w:b/>
          <w:color w:val="auto"/>
          <w:sz w:val="24"/>
          <w:szCs w:val="24"/>
        </w:rPr>
        <w:t>８．雇用保険（失業</w:t>
      </w:r>
      <w:r w:rsidR="00253D4B" w:rsidRPr="00CB5E42">
        <w:rPr>
          <w:rFonts w:ascii="メイリオ" w:eastAsia="メイリオ" w:hAnsi="メイリオ"/>
          <w:b/>
          <w:color w:val="auto"/>
          <w:sz w:val="24"/>
          <w:szCs w:val="24"/>
        </w:rPr>
        <w:t>給付</w:t>
      </w:r>
      <w:r w:rsidRPr="00CB5E42">
        <w:rPr>
          <w:rFonts w:ascii="メイリオ" w:eastAsia="メイリオ" w:hAnsi="メイリオ"/>
          <w:b/>
          <w:color w:val="auto"/>
          <w:sz w:val="24"/>
          <w:szCs w:val="24"/>
        </w:rPr>
        <w:t>）と年金</w:t>
      </w:r>
      <w:bookmarkEnd w:id="7"/>
    </w:p>
    <w:p w14:paraId="679A433E" w14:textId="77777777" w:rsidR="00C218B0" w:rsidRPr="00D82BD1" w:rsidRDefault="00685CBD" w:rsidP="00C218B0">
      <w:pPr>
        <w:snapToGrid w:val="0"/>
        <w:ind w:firstLineChars="100" w:firstLine="242"/>
        <w:rPr>
          <w:rFonts w:ascii="メイリオ" w:eastAsia="メイリオ" w:hAnsi="メイリオ" w:hint="default"/>
          <w:sz w:val="24"/>
          <w:szCs w:val="24"/>
        </w:rPr>
      </w:pPr>
      <w:r>
        <w:rPr>
          <w:rFonts w:ascii="メイリオ" w:eastAsia="メイリオ" w:hAnsi="メイリオ"/>
          <w:color w:val="auto"/>
          <w:sz w:val="24"/>
          <w:szCs w:val="24"/>
        </w:rPr>
        <w:t>特別支給の退職厚生年金または繰上げ支給の老齢厚生年金を</w:t>
      </w:r>
      <w:r w:rsidR="009D4DC1" w:rsidRPr="00D82BD1">
        <w:rPr>
          <w:rFonts w:ascii="メイリオ" w:eastAsia="メイリオ" w:hAnsi="メイリオ"/>
          <w:color w:val="auto"/>
          <w:sz w:val="24"/>
          <w:szCs w:val="24"/>
        </w:rPr>
        <w:t>受給している</w:t>
      </w:r>
      <w:r>
        <w:rPr>
          <w:rFonts w:ascii="メイリオ" w:eastAsia="メイリオ" w:hAnsi="メイリオ"/>
          <w:color w:val="auto"/>
          <w:sz w:val="24"/>
          <w:szCs w:val="24"/>
        </w:rPr>
        <w:t>65歳未満の</w:t>
      </w:r>
      <w:r w:rsidR="009D4DC1" w:rsidRPr="00D82BD1">
        <w:rPr>
          <w:rFonts w:ascii="メイリオ" w:eastAsia="メイリオ" w:hAnsi="メイリオ"/>
          <w:color w:val="auto"/>
          <w:sz w:val="24"/>
          <w:szCs w:val="24"/>
        </w:rPr>
        <w:t>方が</w:t>
      </w:r>
      <w:r w:rsidR="003841C6" w:rsidRPr="00D82BD1">
        <w:rPr>
          <w:rFonts w:ascii="メイリオ" w:eastAsia="メイリオ" w:hAnsi="メイリオ"/>
          <w:color w:val="auto"/>
          <w:sz w:val="24"/>
          <w:szCs w:val="24"/>
        </w:rPr>
        <w:t>失業給付を受けるために</w:t>
      </w:r>
      <w:r w:rsidR="003841C6" w:rsidRPr="00D82BD1">
        <w:rPr>
          <w:rFonts w:ascii="メイリオ" w:eastAsia="メイリオ" w:hAnsi="メイリオ"/>
          <w:sz w:val="24"/>
          <w:szCs w:val="24"/>
        </w:rPr>
        <w:t>公共職業安定所等に求職の申し込みをしたときは、求職の申し込みを行った月の翌月から失業給付（基本手当）の受給期間または所定給付日数が経過した月までの間、</w:t>
      </w:r>
      <w:r w:rsidR="00253D4B" w:rsidRPr="00D82BD1">
        <w:rPr>
          <w:rFonts w:ascii="メイリオ" w:eastAsia="メイリオ" w:hAnsi="メイリオ"/>
          <w:sz w:val="24"/>
          <w:szCs w:val="24"/>
        </w:rPr>
        <w:t>老齢厚生年金が</w:t>
      </w:r>
      <w:r w:rsidR="00C218B0" w:rsidRPr="00D82BD1">
        <w:rPr>
          <w:rFonts w:ascii="メイリオ" w:eastAsia="メイリオ" w:hAnsi="メイリオ"/>
          <w:sz w:val="24"/>
          <w:szCs w:val="24"/>
        </w:rPr>
        <w:t>全額</w:t>
      </w:r>
      <w:r w:rsidR="00253D4B" w:rsidRPr="00D82BD1">
        <w:rPr>
          <w:rFonts w:ascii="メイリオ" w:eastAsia="メイリオ" w:hAnsi="メイリオ"/>
          <w:sz w:val="24"/>
          <w:szCs w:val="24"/>
        </w:rPr>
        <w:t>支給停止されます。</w:t>
      </w:r>
    </w:p>
    <w:p w14:paraId="24128DDF" w14:textId="77777777" w:rsidR="001D26F6" w:rsidRPr="00D82BD1" w:rsidRDefault="00AA5E0E" w:rsidP="00C218B0">
      <w:pPr>
        <w:snapToGrid w:val="0"/>
        <w:rPr>
          <w:rFonts w:ascii="メイリオ" w:eastAsia="メイリオ" w:hAnsi="メイリオ" w:hint="default"/>
          <w:color w:val="auto"/>
          <w:sz w:val="24"/>
          <w:szCs w:val="24"/>
        </w:rPr>
      </w:pPr>
      <w:r w:rsidRPr="00D82BD1">
        <w:rPr>
          <w:rFonts w:ascii="メイリオ" w:eastAsia="メイリオ" w:hAnsi="メイリオ"/>
          <w:sz w:val="24"/>
          <w:szCs w:val="24"/>
        </w:rPr>
        <w:t>（※</w:t>
      </w:r>
      <w:r w:rsidR="00253D4B" w:rsidRPr="00D82BD1">
        <w:rPr>
          <w:rFonts w:ascii="メイリオ" w:eastAsia="メイリオ" w:hAnsi="メイリオ"/>
          <w:sz w:val="24"/>
          <w:szCs w:val="24"/>
        </w:rPr>
        <w:t>3階部分の経過的職域加算額は、支給停止とはなりません。</w:t>
      </w:r>
      <w:r w:rsidRPr="00D82BD1">
        <w:rPr>
          <w:rFonts w:ascii="メイリオ" w:eastAsia="メイリオ" w:hAnsi="メイリオ"/>
          <w:sz w:val="24"/>
          <w:szCs w:val="24"/>
        </w:rPr>
        <w:t>）</w:t>
      </w:r>
    </w:p>
    <w:p w14:paraId="76D97083" w14:textId="77777777" w:rsidR="00AA5E0E" w:rsidRPr="00D82BD1" w:rsidRDefault="00C218B0" w:rsidP="00C218B0">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定年</w:t>
      </w:r>
      <w:r w:rsidR="00114E59" w:rsidRPr="00D82BD1">
        <w:rPr>
          <w:rFonts w:ascii="メイリオ" w:eastAsia="メイリオ" w:hAnsi="メイリオ"/>
          <w:color w:val="auto"/>
          <w:sz w:val="24"/>
          <w:szCs w:val="24"/>
        </w:rPr>
        <w:t>退職後、再任用職員</w:t>
      </w:r>
      <w:r w:rsidR="00437E6A" w:rsidRPr="00D82BD1">
        <w:rPr>
          <w:rFonts w:ascii="メイリオ" w:eastAsia="メイリオ" w:hAnsi="メイリオ"/>
          <w:color w:val="auto"/>
          <w:sz w:val="24"/>
          <w:szCs w:val="24"/>
        </w:rPr>
        <w:t>等で再就職した場合、雇用保険に加入すること</w:t>
      </w:r>
      <w:r w:rsidR="006E0472" w:rsidRPr="00D82BD1">
        <w:rPr>
          <w:rFonts w:ascii="メイリオ" w:eastAsia="メイリオ" w:hAnsi="メイリオ"/>
          <w:color w:val="auto"/>
          <w:sz w:val="24"/>
          <w:szCs w:val="24"/>
        </w:rPr>
        <w:t>と</w:t>
      </w:r>
      <w:r w:rsidR="00437E6A" w:rsidRPr="00D82BD1">
        <w:rPr>
          <w:rFonts w:ascii="メイリオ" w:eastAsia="メイリオ" w:hAnsi="メイリオ"/>
          <w:color w:val="auto"/>
          <w:sz w:val="24"/>
          <w:szCs w:val="24"/>
        </w:rPr>
        <w:t>なり、失業保険の受給資格を満たして、退職し</w:t>
      </w:r>
      <w:r w:rsidR="006E0472" w:rsidRPr="00D82BD1">
        <w:rPr>
          <w:rFonts w:ascii="メイリオ" w:eastAsia="メイリオ" w:hAnsi="メイリオ"/>
          <w:color w:val="auto"/>
          <w:sz w:val="24"/>
          <w:szCs w:val="24"/>
        </w:rPr>
        <w:t>た</w:t>
      </w:r>
      <w:r w:rsidR="00AA5E0E" w:rsidRPr="00D82BD1">
        <w:rPr>
          <w:rFonts w:ascii="メイリオ" w:eastAsia="メイリオ" w:hAnsi="メイリオ"/>
          <w:color w:val="auto"/>
          <w:sz w:val="24"/>
          <w:szCs w:val="24"/>
        </w:rPr>
        <w:t>場合は、「失業給付の額」と「支給停止される年金の額」を比較して、どちらを受給するか十分検討して下さい。</w:t>
      </w:r>
    </w:p>
    <w:p w14:paraId="0EBE3CE4" w14:textId="77777777" w:rsidR="00C218B0" w:rsidRPr="00D82BD1" w:rsidRDefault="00C218B0" w:rsidP="00C16D7F">
      <w:pPr>
        <w:snapToGrid w:val="0"/>
        <w:rPr>
          <w:rFonts w:ascii="メイリオ" w:eastAsia="メイリオ" w:hAnsi="メイリオ" w:hint="default"/>
          <w:color w:val="auto"/>
          <w:sz w:val="24"/>
          <w:szCs w:val="24"/>
        </w:rPr>
      </w:pPr>
    </w:p>
    <w:p w14:paraId="3332AE80" w14:textId="77777777" w:rsidR="00F053DE" w:rsidRDefault="00F97A30" w:rsidP="00F053DE">
      <w:pPr>
        <w:snapToGrid w:val="0"/>
        <w:outlineLvl w:val="0"/>
        <w:rPr>
          <w:rFonts w:ascii="メイリオ" w:eastAsia="メイリオ" w:hAnsi="メイリオ" w:hint="default"/>
          <w:b/>
          <w:color w:val="auto"/>
          <w:sz w:val="24"/>
          <w:szCs w:val="24"/>
        </w:rPr>
      </w:pPr>
      <w:bookmarkStart w:id="8" w:name="_Toc45289273"/>
      <w:r w:rsidRPr="00CB5E42">
        <w:rPr>
          <w:rFonts w:ascii="メイリオ" w:eastAsia="メイリオ" w:hAnsi="メイリオ"/>
          <w:b/>
          <w:color w:val="auto"/>
          <w:sz w:val="24"/>
          <w:szCs w:val="24"/>
        </w:rPr>
        <w:t>９．退職後における年金の請求手続き</w:t>
      </w:r>
      <w:bookmarkEnd w:id="8"/>
    </w:p>
    <w:p w14:paraId="3A5D3CC4" w14:textId="77777777" w:rsidR="00F053DE" w:rsidRDefault="00F053DE" w:rsidP="00F053DE">
      <w:pPr>
        <w:snapToGrid w:val="0"/>
        <w:outlineLvl w:val="0"/>
        <w:rPr>
          <w:rFonts w:ascii="メイリオ" w:eastAsia="メイリオ" w:hAnsi="メイリオ" w:hint="default"/>
          <w:sz w:val="24"/>
          <w:szCs w:val="24"/>
        </w:rPr>
      </w:pPr>
      <w:r>
        <w:rPr>
          <w:rFonts w:ascii="メイリオ" w:eastAsia="メイリオ" w:hAnsi="メイリオ"/>
          <w:sz w:val="24"/>
          <w:szCs w:val="24"/>
        </w:rPr>
        <w:t>（１）</w:t>
      </w:r>
      <w:r w:rsidR="001927DE" w:rsidRPr="00D82BD1">
        <w:rPr>
          <w:rFonts w:ascii="メイリオ" w:eastAsia="メイリオ" w:hAnsi="メイリオ"/>
          <w:sz w:val="24"/>
          <w:szCs w:val="24"/>
        </w:rPr>
        <w:t>年金を</w:t>
      </w:r>
      <w:r>
        <w:rPr>
          <w:rFonts w:ascii="メイリオ" w:eastAsia="メイリオ" w:hAnsi="メイリオ"/>
          <w:sz w:val="24"/>
          <w:szCs w:val="24"/>
        </w:rPr>
        <w:t>受け取るための手続き</w:t>
      </w:r>
    </w:p>
    <w:p w14:paraId="25F103FF" w14:textId="77777777" w:rsidR="001927DE" w:rsidRPr="00D82BD1" w:rsidRDefault="00F053DE" w:rsidP="00C218B0">
      <w:pPr>
        <w:snapToGrid w:val="0"/>
        <w:ind w:firstLineChars="100" w:firstLine="242"/>
        <w:rPr>
          <w:rFonts w:ascii="メイリオ" w:eastAsia="メイリオ" w:hAnsi="メイリオ" w:hint="default"/>
          <w:color w:val="auto"/>
          <w:sz w:val="24"/>
          <w:szCs w:val="24"/>
        </w:rPr>
      </w:pPr>
      <w:r>
        <w:rPr>
          <w:rFonts w:ascii="メイリオ" w:eastAsia="メイリオ" w:hAnsi="メイリオ"/>
          <w:sz w:val="24"/>
          <w:szCs w:val="24"/>
        </w:rPr>
        <w:t xml:space="preserve">　年金を受け取るには、支給開始年齢に達したときに</w:t>
      </w:r>
      <w:r w:rsidR="001927DE" w:rsidRPr="00D82BD1">
        <w:rPr>
          <w:rFonts w:ascii="メイリオ" w:eastAsia="メイリオ" w:hAnsi="メイリオ"/>
          <w:sz w:val="24"/>
          <w:szCs w:val="24"/>
        </w:rPr>
        <w:t>年金の請求手続きが必要</w:t>
      </w:r>
      <w:r>
        <w:rPr>
          <w:rFonts w:ascii="メイリオ" w:eastAsia="メイリオ" w:hAnsi="メイリオ"/>
          <w:sz w:val="24"/>
          <w:szCs w:val="24"/>
        </w:rPr>
        <w:t>です</w:t>
      </w:r>
      <w:r w:rsidR="001927DE" w:rsidRPr="00D82BD1">
        <w:rPr>
          <w:rFonts w:ascii="メイリオ" w:eastAsia="メイリオ" w:hAnsi="メイリオ"/>
          <w:sz w:val="24"/>
          <w:szCs w:val="24"/>
        </w:rPr>
        <w:t>。</w:t>
      </w:r>
    </w:p>
    <w:p w14:paraId="2A330A7B" w14:textId="77777777" w:rsidR="00352B2F" w:rsidRPr="00D82BD1" w:rsidRDefault="00447D57" w:rsidP="00B40247">
      <w:pPr>
        <w:snapToGrid w:val="0"/>
        <w:ind w:leftChars="100" w:left="222" w:firstLineChars="100" w:firstLine="242"/>
        <w:rPr>
          <w:rFonts w:ascii="メイリオ" w:eastAsia="メイリオ" w:hAnsi="メイリオ" w:hint="default"/>
          <w:sz w:val="24"/>
          <w:szCs w:val="24"/>
        </w:rPr>
      </w:pPr>
      <w:r>
        <w:rPr>
          <w:rFonts w:ascii="メイリオ" w:eastAsia="メイリオ" w:hAnsi="メイリオ"/>
          <w:sz w:val="24"/>
          <w:szCs w:val="24"/>
        </w:rPr>
        <w:t>手続きに必要な書類は、</w:t>
      </w:r>
      <w:r w:rsidR="001927DE" w:rsidRPr="00D82BD1">
        <w:rPr>
          <w:rFonts w:ascii="メイリオ" w:eastAsia="メイリオ" w:hAnsi="メイリオ"/>
          <w:sz w:val="24"/>
          <w:szCs w:val="24"/>
        </w:rPr>
        <w:t>支給開始年齢に</w:t>
      </w:r>
      <w:r>
        <w:rPr>
          <w:rFonts w:ascii="メイリオ" w:eastAsia="メイリオ" w:hAnsi="メイリオ"/>
          <w:sz w:val="24"/>
          <w:szCs w:val="24"/>
        </w:rPr>
        <w:t>達する２～3か月前に</w:t>
      </w:r>
      <w:r w:rsidR="001927DE" w:rsidRPr="00D82BD1">
        <w:rPr>
          <w:rFonts w:ascii="メイリオ" w:eastAsia="メイリオ" w:hAnsi="メイリオ"/>
          <w:sz w:val="24"/>
          <w:szCs w:val="24"/>
        </w:rPr>
        <w:t>、最後に加入していた実施機関</w:t>
      </w:r>
      <w:r w:rsidR="00BA7B3B" w:rsidRPr="00D82BD1">
        <w:rPr>
          <w:rFonts w:ascii="メイリオ" w:eastAsia="メイリオ" w:hAnsi="メイリオ"/>
          <w:sz w:val="24"/>
          <w:szCs w:val="24"/>
        </w:rPr>
        <w:t>（共済組合や日本年金機構</w:t>
      </w:r>
      <w:r>
        <w:rPr>
          <w:rFonts w:ascii="メイリオ" w:eastAsia="メイリオ" w:hAnsi="メイリオ"/>
          <w:sz w:val="24"/>
          <w:szCs w:val="24"/>
        </w:rPr>
        <w:t>等</w:t>
      </w:r>
      <w:r w:rsidR="00BA7B3B" w:rsidRPr="00D82BD1">
        <w:rPr>
          <w:rFonts w:ascii="メイリオ" w:eastAsia="メイリオ" w:hAnsi="メイリオ"/>
          <w:sz w:val="24"/>
          <w:szCs w:val="24"/>
        </w:rPr>
        <w:t>）</w:t>
      </w:r>
      <w:r w:rsidR="001927DE" w:rsidRPr="00D82BD1">
        <w:rPr>
          <w:rFonts w:ascii="メイリオ" w:eastAsia="メイリオ" w:hAnsi="メイリオ"/>
          <w:sz w:val="24"/>
          <w:szCs w:val="24"/>
        </w:rPr>
        <w:t>から事前に年金請求書等の書類が</w:t>
      </w:r>
      <w:r w:rsidR="00BA7B3B" w:rsidRPr="00D82BD1">
        <w:rPr>
          <w:rFonts w:ascii="メイリオ" w:eastAsia="メイリオ" w:hAnsi="メイリオ"/>
          <w:sz w:val="24"/>
          <w:szCs w:val="24"/>
        </w:rPr>
        <w:t>自宅へ</w:t>
      </w:r>
      <w:r w:rsidR="001927DE" w:rsidRPr="00D82BD1">
        <w:rPr>
          <w:rFonts w:ascii="メイリオ" w:eastAsia="メイリオ" w:hAnsi="メイリオ"/>
          <w:sz w:val="24"/>
          <w:szCs w:val="24"/>
        </w:rPr>
        <w:t>送付されてきますので、送られてきた書類に記入</w:t>
      </w:r>
      <w:r w:rsidR="00BA7B3B" w:rsidRPr="00D82BD1">
        <w:rPr>
          <w:rFonts w:ascii="メイリオ" w:eastAsia="メイリオ" w:hAnsi="メイリオ"/>
          <w:sz w:val="24"/>
          <w:szCs w:val="24"/>
        </w:rPr>
        <w:t>等を行い、請求手続きを</w:t>
      </w:r>
      <w:r w:rsidR="003B51E4">
        <w:rPr>
          <w:rFonts w:ascii="メイリオ" w:eastAsia="メイリオ" w:hAnsi="メイリオ"/>
          <w:sz w:val="24"/>
          <w:szCs w:val="24"/>
        </w:rPr>
        <w:t>してください。年金請求書等の用紙は誕生日までに</w:t>
      </w:r>
      <w:r w:rsidR="001927DE" w:rsidRPr="00D82BD1">
        <w:rPr>
          <w:rFonts w:ascii="メイリオ" w:eastAsia="メイリオ" w:hAnsi="メイリオ"/>
          <w:sz w:val="24"/>
          <w:szCs w:val="24"/>
        </w:rPr>
        <w:t>送られてきますが、</w:t>
      </w:r>
      <w:r>
        <w:rPr>
          <w:rFonts w:ascii="メイリオ" w:eastAsia="メイリオ" w:hAnsi="メイリオ"/>
          <w:sz w:val="24"/>
          <w:szCs w:val="24"/>
        </w:rPr>
        <w:t>支給開始年齢に達した以後に請求手続きを行ってください。</w:t>
      </w:r>
    </w:p>
    <w:p w14:paraId="0325D70C" w14:textId="77777777" w:rsidR="00C60F69" w:rsidRPr="00D82BD1" w:rsidRDefault="00C60F69" w:rsidP="00E821A4">
      <w:pPr>
        <w:snapToGrid w:val="0"/>
        <w:ind w:leftChars="100" w:left="222"/>
        <w:rPr>
          <w:rFonts w:ascii="メイリオ" w:eastAsia="メイリオ" w:hAnsi="メイリオ" w:hint="default"/>
          <w:color w:val="auto"/>
          <w:sz w:val="24"/>
          <w:szCs w:val="24"/>
        </w:rPr>
      </w:pPr>
      <w:r w:rsidRPr="00D82BD1">
        <w:rPr>
          <w:rFonts w:ascii="メイリオ" w:eastAsia="メイリオ" w:hAnsi="メイリオ"/>
          <w:color w:val="auto"/>
          <w:sz w:val="24"/>
          <w:szCs w:val="24"/>
        </w:rPr>
        <w:t>※なお、過去に</w:t>
      </w:r>
      <w:r w:rsidRPr="00D82BD1">
        <w:rPr>
          <w:rFonts w:ascii="メイリオ" w:eastAsia="メイリオ" w:hAnsi="メイリオ"/>
          <w:sz w:val="24"/>
          <w:szCs w:val="24"/>
        </w:rPr>
        <w:t>共済組合や日本年金機構、私学共済事業団など、</w:t>
      </w:r>
      <w:r w:rsidRPr="00D82BD1">
        <w:rPr>
          <w:rFonts w:ascii="メイリオ" w:eastAsia="メイリオ" w:hAnsi="メイリオ"/>
          <w:color w:val="auto"/>
          <w:sz w:val="24"/>
          <w:szCs w:val="24"/>
        </w:rPr>
        <w:t>複数の年金加入記録をお持ちでも、</w:t>
      </w:r>
      <w:r w:rsidR="00A70B76">
        <w:rPr>
          <w:rFonts w:ascii="メイリオ" w:eastAsia="メイリオ" w:hAnsi="メイリオ"/>
          <w:color w:val="auto"/>
          <w:sz w:val="24"/>
          <w:szCs w:val="24"/>
        </w:rPr>
        <w:t>支給開始時期が同一の場合は、</w:t>
      </w:r>
      <w:r w:rsidRPr="00D82BD1">
        <w:rPr>
          <w:rFonts w:ascii="メイリオ" w:eastAsia="メイリオ" w:hAnsi="メイリオ"/>
          <w:color w:val="auto"/>
          <w:sz w:val="24"/>
          <w:szCs w:val="24"/>
        </w:rPr>
        <w:t>一つの実施機関に請求手続きを行えば、複数の</w:t>
      </w:r>
      <w:r w:rsidRPr="00D82BD1">
        <w:rPr>
          <w:rFonts w:ascii="メイリオ" w:eastAsia="メイリオ" w:hAnsi="メイリオ"/>
          <w:color w:val="auto"/>
          <w:sz w:val="24"/>
          <w:szCs w:val="24"/>
        </w:rPr>
        <w:lastRenderedPageBreak/>
        <w:t>実施機関の年金が一度に決定されます。</w:t>
      </w:r>
    </w:p>
    <w:p w14:paraId="5DB789FA" w14:textId="77777777" w:rsidR="00E66AEE" w:rsidRPr="00D82BD1" w:rsidRDefault="00E66AEE" w:rsidP="00E66AEE">
      <w:pPr>
        <w:snapToGrid w:val="0"/>
        <w:rPr>
          <w:rFonts w:ascii="メイリオ" w:eastAsia="メイリオ" w:hAnsi="メイリオ" w:hint="default"/>
          <w:sz w:val="24"/>
          <w:szCs w:val="24"/>
        </w:rPr>
      </w:pPr>
      <w:r w:rsidRPr="00D82BD1">
        <w:rPr>
          <w:rFonts w:ascii="メイリオ" w:eastAsia="メイリオ" w:hAnsi="メイリオ"/>
          <w:sz w:val="24"/>
          <w:szCs w:val="24"/>
        </w:rPr>
        <w:t>（２）65歳</w:t>
      </w:r>
      <w:r w:rsidR="00C60F69" w:rsidRPr="00D82BD1">
        <w:rPr>
          <w:rFonts w:ascii="メイリオ" w:eastAsia="メイリオ" w:hAnsi="メイリオ"/>
          <w:sz w:val="24"/>
          <w:szCs w:val="24"/>
        </w:rPr>
        <w:t>から</w:t>
      </w:r>
      <w:r w:rsidRPr="00D82BD1">
        <w:rPr>
          <w:rFonts w:ascii="メイリオ" w:eastAsia="メイリオ" w:hAnsi="メイリオ"/>
          <w:sz w:val="24"/>
          <w:szCs w:val="24"/>
        </w:rPr>
        <w:t>の年金</w:t>
      </w:r>
      <w:r w:rsidR="002D29DC">
        <w:rPr>
          <w:rFonts w:ascii="メイリオ" w:eastAsia="メイリオ" w:hAnsi="メイリオ"/>
          <w:sz w:val="24"/>
          <w:szCs w:val="24"/>
        </w:rPr>
        <w:t>（生年月日が昭和36年4月1日以前の方）</w:t>
      </w:r>
    </w:p>
    <w:p w14:paraId="65351283" w14:textId="77777777" w:rsidR="009033A0" w:rsidRDefault="00C60F69" w:rsidP="009033A0">
      <w:pPr>
        <w:snapToGrid w:val="0"/>
        <w:ind w:leftChars="100" w:left="222" w:firstLineChars="100" w:firstLine="242"/>
        <w:rPr>
          <w:rFonts w:ascii="メイリオ" w:eastAsia="メイリオ" w:hAnsi="メイリオ" w:hint="default"/>
          <w:sz w:val="24"/>
          <w:szCs w:val="24"/>
        </w:rPr>
      </w:pPr>
      <w:r w:rsidRPr="00D82BD1">
        <w:rPr>
          <w:rFonts w:ascii="メイリオ" w:eastAsia="メイリオ" w:hAnsi="メイリオ"/>
          <w:sz w:val="24"/>
          <w:szCs w:val="24"/>
        </w:rPr>
        <w:t>65歳になると</w:t>
      </w:r>
      <w:r w:rsidR="00AE511F" w:rsidRPr="00D82BD1">
        <w:rPr>
          <w:rFonts w:ascii="メイリオ" w:eastAsia="メイリオ" w:hAnsi="メイリオ"/>
          <w:sz w:val="24"/>
          <w:szCs w:val="24"/>
        </w:rPr>
        <w:t>「</w:t>
      </w:r>
      <w:r w:rsidRPr="00D82BD1">
        <w:rPr>
          <w:rFonts w:ascii="メイリオ" w:eastAsia="メイリオ" w:hAnsi="メイリオ"/>
          <w:sz w:val="24"/>
          <w:szCs w:val="24"/>
        </w:rPr>
        <w:t>特別支給の老齢厚生年金</w:t>
      </w:r>
      <w:r w:rsidR="00AE511F" w:rsidRPr="00D82BD1">
        <w:rPr>
          <w:rFonts w:ascii="メイリオ" w:eastAsia="メイリオ" w:hAnsi="メイリオ"/>
          <w:sz w:val="24"/>
          <w:szCs w:val="24"/>
        </w:rPr>
        <w:t>」</w:t>
      </w:r>
      <w:r w:rsidRPr="00D82BD1">
        <w:rPr>
          <w:rFonts w:ascii="メイリオ" w:eastAsia="メイリオ" w:hAnsi="メイリオ"/>
          <w:sz w:val="24"/>
          <w:szCs w:val="24"/>
        </w:rPr>
        <w:t>の受給権がなくなり、新たに</w:t>
      </w:r>
      <w:r w:rsidR="00AE511F" w:rsidRPr="00D82BD1">
        <w:rPr>
          <w:rFonts w:ascii="メイリオ" w:eastAsia="メイリオ" w:hAnsi="メイリオ"/>
          <w:sz w:val="24"/>
          <w:szCs w:val="24"/>
        </w:rPr>
        <w:t>「本来支給の</w:t>
      </w:r>
      <w:r w:rsidRPr="00D82BD1">
        <w:rPr>
          <w:rFonts w:ascii="メイリオ" w:eastAsia="メイリオ" w:hAnsi="メイリオ"/>
          <w:sz w:val="24"/>
          <w:szCs w:val="24"/>
        </w:rPr>
        <w:t>老齢厚生年金</w:t>
      </w:r>
      <w:r w:rsidR="00AE511F" w:rsidRPr="00D82BD1">
        <w:rPr>
          <w:rFonts w:ascii="メイリオ" w:eastAsia="メイリオ" w:hAnsi="メイリオ"/>
          <w:sz w:val="24"/>
          <w:szCs w:val="24"/>
        </w:rPr>
        <w:t>」</w:t>
      </w:r>
      <w:r w:rsidRPr="00D82BD1">
        <w:rPr>
          <w:rFonts w:ascii="メイリオ" w:eastAsia="メイリオ" w:hAnsi="メイリオ"/>
          <w:sz w:val="24"/>
          <w:szCs w:val="24"/>
        </w:rPr>
        <w:t>と</w:t>
      </w:r>
      <w:r w:rsidR="00AE511F" w:rsidRPr="00D82BD1">
        <w:rPr>
          <w:rFonts w:ascii="メイリオ" w:eastAsia="メイリオ" w:hAnsi="メイリオ"/>
          <w:sz w:val="24"/>
          <w:szCs w:val="24"/>
        </w:rPr>
        <w:t>「</w:t>
      </w:r>
      <w:r w:rsidRPr="00D82BD1">
        <w:rPr>
          <w:rFonts w:ascii="メイリオ" w:eastAsia="メイリオ" w:hAnsi="メイリオ"/>
          <w:sz w:val="24"/>
          <w:szCs w:val="24"/>
        </w:rPr>
        <w:t>老齢基礎年金（日本年金機構から支給）</w:t>
      </w:r>
      <w:r w:rsidR="00AE511F" w:rsidRPr="00D82BD1">
        <w:rPr>
          <w:rFonts w:ascii="メイリオ" w:eastAsia="メイリオ" w:hAnsi="メイリオ"/>
          <w:sz w:val="24"/>
          <w:szCs w:val="24"/>
        </w:rPr>
        <w:t>」</w:t>
      </w:r>
      <w:r w:rsidR="009033A0">
        <w:rPr>
          <w:rFonts w:ascii="メイリオ" w:eastAsia="メイリオ" w:hAnsi="メイリオ"/>
          <w:sz w:val="24"/>
          <w:szCs w:val="24"/>
        </w:rPr>
        <w:t>の受給権が発生します。</w:t>
      </w:r>
    </w:p>
    <w:p w14:paraId="40142280" w14:textId="77777777" w:rsidR="00C60F69" w:rsidRPr="00D82BD1" w:rsidRDefault="00C60F69" w:rsidP="009033A0">
      <w:pPr>
        <w:snapToGrid w:val="0"/>
        <w:ind w:leftChars="100" w:left="222" w:firstLineChars="100" w:firstLine="242"/>
        <w:rPr>
          <w:rFonts w:ascii="メイリオ" w:eastAsia="メイリオ" w:hAnsi="メイリオ" w:hint="default"/>
          <w:sz w:val="24"/>
          <w:szCs w:val="24"/>
        </w:rPr>
      </w:pPr>
      <w:r w:rsidRPr="00D82BD1">
        <w:rPr>
          <w:rFonts w:ascii="メイリオ" w:eastAsia="メイリオ" w:hAnsi="メイリオ"/>
          <w:sz w:val="24"/>
          <w:szCs w:val="24"/>
        </w:rPr>
        <w:t>65歳以降の年金を受給するためには、老齢厚生年金（退職年金、加給年金含む）と老齢基礎年金のそれぞれについて手続きを行っていただく必要があります。</w:t>
      </w:r>
    </w:p>
    <w:p w14:paraId="5F7C6C74" w14:textId="7E1CB4F0" w:rsidR="00C60F69" w:rsidRPr="00D82BD1" w:rsidRDefault="00AE511F" w:rsidP="00B40247">
      <w:pPr>
        <w:snapToGrid w:val="0"/>
        <w:ind w:firstLineChars="200" w:firstLine="485"/>
        <w:rPr>
          <w:rFonts w:ascii="メイリオ" w:eastAsia="メイリオ" w:hAnsi="メイリオ" w:hint="default"/>
          <w:sz w:val="24"/>
          <w:szCs w:val="24"/>
        </w:rPr>
      </w:pPr>
      <w:r w:rsidRPr="00D82BD1">
        <w:rPr>
          <w:rFonts w:ascii="メイリオ" w:eastAsia="メイリオ" w:hAnsi="メイリオ"/>
          <w:sz w:val="24"/>
          <w:szCs w:val="24"/>
        </w:rPr>
        <w:t>①</w:t>
      </w:r>
      <w:r w:rsidR="009B5CFB">
        <w:rPr>
          <w:rFonts w:ascii="メイリオ" w:eastAsia="メイリオ" w:hAnsi="メイリオ"/>
          <w:sz w:val="24"/>
          <w:szCs w:val="24"/>
        </w:rPr>
        <w:t xml:space="preserve"> </w:t>
      </w:r>
      <w:r w:rsidRPr="00D82BD1">
        <w:rPr>
          <w:rFonts w:ascii="メイリオ" w:eastAsia="メイリオ" w:hAnsi="メイリオ"/>
          <w:sz w:val="24"/>
          <w:szCs w:val="24"/>
        </w:rPr>
        <w:t>公的年金の加入期間が公務員の共済組合のみの方</w:t>
      </w:r>
      <w:r w:rsidR="002673D0">
        <w:rPr>
          <w:rFonts w:ascii="メイリオ" w:eastAsia="メイリオ" w:hAnsi="メイリオ"/>
          <w:sz w:val="24"/>
          <w:szCs w:val="24"/>
        </w:rPr>
        <w:t>（生年月日が昭和36年4月1日以前の方）</w:t>
      </w:r>
    </w:p>
    <w:p w14:paraId="435983D2" w14:textId="77777777" w:rsidR="00AE511F" w:rsidRPr="00D82BD1" w:rsidRDefault="00AE511F" w:rsidP="00B40247">
      <w:pPr>
        <w:snapToGrid w:val="0"/>
        <w:ind w:leftChars="200" w:left="445" w:firstLineChars="100" w:firstLine="242"/>
        <w:rPr>
          <w:rFonts w:ascii="メイリオ" w:eastAsia="メイリオ" w:hAnsi="メイリオ" w:hint="default"/>
          <w:sz w:val="24"/>
          <w:szCs w:val="24"/>
        </w:rPr>
      </w:pPr>
      <w:r w:rsidRPr="00D82BD1">
        <w:rPr>
          <w:rFonts w:ascii="メイリオ" w:eastAsia="メイリオ" w:hAnsi="メイリオ"/>
          <w:sz w:val="24"/>
          <w:szCs w:val="24"/>
        </w:rPr>
        <w:t>老齢厚生年金と老齢基礎年金の請求に必要な書類が65歳になるまでに共済組合から送付されます。受け取った書類に必要事項を記載し、共済組合へ提出してください。</w:t>
      </w:r>
    </w:p>
    <w:p w14:paraId="5C22D56C" w14:textId="77777777" w:rsidR="00AE511F" w:rsidRPr="00D82BD1" w:rsidRDefault="00AE511F" w:rsidP="000529A4">
      <w:pPr>
        <w:snapToGrid w:val="0"/>
        <w:ind w:leftChars="200" w:left="445" w:firstLineChars="100" w:firstLine="242"/>
        <w:rPr>
          <w:rFonts w:ascii="メイリオ" w:eastAsia="メイリオ" w:hAnsi="メイリオ" w:hint="default"/>
          <w:sz w:val="24"/>
          <w:szCs w:val="24"/>
        </w:rPr>
      </w:pPr>
      <w:r w:rsidRPr="00D82BD1">
        <w:rPr>
          <w:rFonts w:ascii="メイリオ" w:eastAsia="メイリオ" w:hAnsi="メイリオ"/>
          <w:sz w:val="24"/>
          <w:szCs w:val="24"/>
        </w:rPr>
        <w:t>日本年金機構から支給される老齢基礎年金の書類も併せて共済組合へ提出してください。</w:t>
      </w:r>
    </w:p>
    <w:p w14:paraId="3F626AAC" w14:textId="2E56662E" w:rsidR="00AE511F" w:rsidRPr="00D82BD1" w:rsidRDefault="00AE511F" w:rsidP="00B40247">
      <w:pPr>
        <w:snapToGrid w:val="0"/>
        <w:ind w:firstLineChars="200" w:firstLine="485"/>
        <w:rPr>
          <w:rFonts w:ascii="メイリオ" w:eastAsia="メイリオ" w:hAnsi="メイリオ" w:hint="default"/>
          <w:sz w:val="24"/>
          <w:szCs w:val="24"/>
        </w:rPr>
      </w:pPr>
      <w:r w:rsidRPr="00D82BD1">
        <w:rPr>
          <w:rFonts w:ascii="メイリオ" w:eastAsia="メイリオ" w:hAnsi="メイリオ"/>
          <w:sz w:val="24"/>
          <w:szCs w:val="24"/>
        </w:rPr>
        <w:t>②</w:t>
      </w:r>
      <w:r w:rsidR="009B5CFB">
        <w:rPr>
          <w:rFonts w:ascii="メイリオ" w:eastAsia="メイリオ" w:hAnsi="メイリオ"/>
          <w:sz w:val="24"/>
          <w:szCs w:val="24"/>
        </w:rPr>
        <w:t xml:space="preserve"> </w:t>
      </w:r>
      <w:r w:rsidRPr="00D82BD1">
        <w:rPr>
          <w:rFonts w:ascii="メイリオ" w:eastAsia="メイリオ" w:hAnsi="メイリオ"/>
          <w:sz w:val="24"/>
          <w:szCs w:val="24"/>
        </w:rPr>
        <w:t>公的年金加入期間が公務員の共済組合</w:t>
      </w:r>
      <w:r w:rsidRPr="00D82BD1">
        <w:rPr>
          <w:rFonts w:ascii="メイリオ" w:eastAsia="メイリオ" w:hAnsi="メイリオ"/>
          <w:sz w:val="24"/>
          <w:szCs w:val="24"/>
          <w:u w:val="single"/>
        </w:rPr>
        <w:t>以外にも</w:t>
      </w:r>
      <w:r w:rsidRPr="00D82BD1">
        <w:rPr>
          <w:rFonts w:ascii="メイリオ" w:eastAsia="メイリオ" w:hAnsi="メイリオ"/>
          <w:sz w:val="24"/>
          <w:szCs w:val="24"/>
        </w:rPr>
        <w:t>ある方</w:t>
      </w:r>
      <w:r w:rsidR="002673D0">
        <w:rPr>
          <w:rFonts w:ascii="メイリオ" w:eastAsia="メイリオ" w:hAnsi="メイリオ"/>
          <w:sz w:val="24"/>
          <w:szCs w:val="24"/>
        </w:rPr>
        <w:t>（生年月日が昭和36年4月1日以前の方）</w:t>
      </w:r>
    </w:p>
    <w:p w14:paraId="3DA32B8A" w14:textId="77777777" w:rsidR="00AE511F" w:rsidRPr="00D82BD1" w:rsidRDefault="00AE511F" w:rsidP="00B40247">
      <w:pPr>
        <w:snapToGrid w:val="0"/>
        <w:ind w:leftChars="200" w:left="445" w:firstLineChars="100" w:firstLine="242"/>
        <w:rPr>
          <w:rFonts w:ascii="メイリオ" w:eastAsia="メイリオ" w:hAnsi="メイリオ" w:hint="default"/>
          <w:sz w:val="24"/>
          <w:szCs w:val="24"/>
        </w:rPr>
      </w:pPr>
      <w:r w:rsidRPr="00D82BD1">
        <w:rPr>
          <w:rFonts w:ascii="メイリオ" w:eastAsia="メイリオ" w:hAnsi="メイリオ"/>
          <w:sz w:val="24"/>
          <w:szCs w:val="24"/>
        </w:rPr>
        <w:t>老齢厚生年金と老齢基礎年金の請求に必要な書類が65歳になるまでに加入歴のある実施機関（共済組合、日本年金機構等）から</w:t>
      </w:r>
      <w:r w:rsidRPr="00D82BD1">
        <w:rPr>
          <w:rFonts w:ascii="メイリオ" w:eastAsia="メイリオ" w:hAnsi="メイリオ"/>
          <w:sz w:val="24"/>
          <w:szCs w:val="24"/>
          <w:u w:val="single"/>
        </w:rPr>
        <w:t>それぞれ送付</w:t>
      </w:r>
      <w:r w:rsidRPr="00D82BD1">
        <w:rPr>
          <w:rFonts w:ascii="メイリオ" w:eastAsia="メイリオ" w:hAnsi="メイリオ"/>
          <w:sz w:val="24"/>
          <w:szCs w:val="24"/>
        </w:rPr>
        <w:t>されます。</w:t>
      </w:r>
    </w:p>
    <w:p w14:paraId="37CA2BEB" w14:textId="77777777" w:rsidR="00AE511F" w:rsidRPr="00D82BD1" w:rsidRDefault="00AE511F" w:rsidP="00B40247">
      <w:pPr>
        <w:snapToGrid w:val="0"/>
        <w:ind w:leftChars="200" w:left="445" w:firstLineChars="100" w:firstLine="242"/>
        <w:rPr>
          <w:rFonts w:ascii="メイリオ" w:eastAsia="メイリオ" w:hAnsi="メイリオ" w:hint="default"/>
          <w:sz w:val="24"/>
          <w:szCs w:val="24"/>
        </w:rPr>
      </w:pPr>
      <w:r w:rsidRPr="00D82BD1">
        <w:rPr>
          <w:rFonts w:ascii="メイリオ" w:eastAsia="メイリオ" w:hAnsi="メイリオ"/>
          <w:sz w:val="24"/>
          <w:szCs w:val="24"/>
        </w:rPr>
        <w:t>受け取った書類に必要事項を記載し、</w:t>
      </w:r>
      <w:r w:rsidR="00A70B76">
        <w:rPr>
          <w:rFonts w:ascii="メイリオ" w:eastAsia="メイリオ" w:hAnsi="メイリオ"/>
          <w:sz w:val="24"/>
          <w:szCs w:val="24"/>
        </w:rPr>
        <w:t>送付元の実施機関へそれぞれ</w:t>
      </w:r>
      <w:r w:rsidRPr="00D82BD1">
        <w:rPr>
          <w:rFonts w:ascii="メイリオ" w:eastAsia="メイリオ" w:hAnsi="メイリオ"/>
          <w:sz w:val="24"/>
          <w:szCs w:val="24"/>
        </w:rPr>
        <w:t>提出してください。</w:t>
      </w:r>
    </w:p>
    <w:p w14:paraId="6203A797" w14:textId="77777777" w:rsidR="00B40247" w:rsidRPr="00D82BD1" w:rsidRDefault="00B40247" w:rsidP="00E66AEE">
      <w:pPr>
        <w:snapToGrid w:val="0"/>
        <w:rPr>
          <w:rFonts w:ascii="メイリオ" w:eastAsia="メイリオ" w:hAnsi="メイリオ" w:hint="default"/>
          <w:sz w:val="24"/>
          <w:szCs w:val="24"/>
        </w:rPr>
      </w:pPr>
    </w:p>
    <w:p w14:paraId="41414829" w14:textId="77777777" w:rsidR="00AE511F" w:rsidRPr="00CB5E42" w:rsidRDefault="00CB5E42" w:rsidP="00C7688F">
      <w:pPr>
        <w:snapToGrid w:val="0"/>
        <w:outlineLvl w:val="0"/>
        <w:rPr>
          <w:rFonts w:ascii="メイリオ" w:eastAsia="メイリオ" w:hAnsi="メイリオ" w:hint="default"/>
          <w:b/>
          <w:sz w:val="24"/>
          <w:szCs w:val="24"/>
        </w:rPr>
      </w:pPr>
      <w:bookmarkStart w:id="9" w:name="_Toc45289274"/>
      <w:r w:rsidRPr="00CB5E42">
        <w:rPr>
          <w:rFonts w:ascii="メイリオ" w:eastAsia="メイリオ" w:hAnsi="メイリオ"/>
          <w:b/>
          <w:sz w:val="24"/>
          <w:szCs w:val="24"/>
        </w:rPr>
        <w:t>１０．</w:t>
      </w:r>
      <w:r w:rsidR="00AE511F" w:rsidRPr="00CB5E42">
        <w:rPr>
          <w:rFonts w:ascii="メイリオ" w:eastAsia="メイリオ" w:hAnsi="メイリオ"/>
          <w:b/>
          <w:sz w:val="24"/>
          <w:szCs w:val="24"/>
        </w:rPr>
        <w:t>障害厚生年金</w:t>
      </w:r>
      <w:bookmarkEnd w:id="9"/>
    </w:p>
    <w:p w14:paraId="007A33DA" w14:textId="77777777" w:rsidR="0066097A" w:rsidRPr="00D82BD1" w:rsidRDefault="0066097A" w:rsidP="000529A4">
      <w:pPr>
        <w:snapToGrid w:val="0"/>
        <w:ind w:leftChars="100" w:left="222"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u w:val="single"/>
        </w:rPr>
        <w:t>在職中</w:t>
      </w:r>
      <w:r w:rsidRPr="00D82BD1">
        <w:rPr>
          <w:rFonts w:ascii="メイリオ" w:eastAsia="メイリオ" w:hAnsi="メイリオ"/>
          <w:color w:val="auto"/>
          <w:sz w:val="24"/>
          <w:szCs w:val="24"/>
        </w:rPr>
        <w:t>に初診日のある傷病（精神疾患を含む）により、障害等級１級～３級に該当する障害状態となったときに、請求により「障害厚生年金」が支給されます。</w:t>
      </w:r>
    </w:p>
    <w:p w14:paraId="6B23D556" w14:textId="77777777" w:rsidR="0066097A" w:rsidRPr="00D82BD1" w:rsidRDefault="0066097A" w:rsidP="000529A4">
      <w:pPr>
        <w:snapToGrid w:val="0"/>
        <w:ind w:firstLineChars="200" w:firstLine="485"/>
        <w:rPr>
          <w:rFonts w:ascii="メイリオ" w:eastAsia="メイリオ" w:hAnsi="メイリオ" w:hint="default"/>
          <w:color w:val="auto"/>
          <w:sz w:val="24"/>
          <w:szCs w:val="24"/>
        </w:rPr>
      </w:pPr>
      <w:r w:rsidRPr="00D82BD1">
        <w:rPr>
          <w:rFonts w:ascii="メイリオ" w:eastAsia="メイリオ" w:hAnsi="メイリオ"/>
          <w:color w:val="auto"/>
          <w:sz w:val="24"/>
          <w:szCs w:val="24"/>
        </w:rPr>
        <w:t>なお、この障害等級は、障害者手帳の等級とは異なります。</w:t>
      </w:r>
    </w:p>
    <w:p w14:paraId="58BC2559" w14:textId="77777777" w:rsidR="00253D4B" w:rsidRPr="00D82BD1" w:rsidRDefault="00E56687" w:rsidP="000529A4">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（１）受給要件</w:t>
      </w:r>
    </w:p>
    <w:p w14:paraId="44F1BC4C" w14:textId="77777777" w:rsidR="00E56687" w:rsidRPr="00D82BD1" w:rsidRDefault="00E56687" w:rsidP="000529A4">
      <w:pPr>
        <w:snapToGrid w:val="0"/>
        <w:ind w:firstLineChars="200" w:firstLine="485"/>
        <w:rPr>
          <w:rFonts w:ascii="メイリオ" w:eastAsia="メイリオ" w:hAnsi="メイリオ" w:hint="default"/>
          <w:sz w:val="24"/>
          <w:szCs w:val="24"/>
        </w:rPr>
      </w:pPr>
      <w:r w:rsidRPr="00D82BD1">
        <w:rPr>
          <w:rFonts w:ascii="メイリオ" w:eastAsia="メイリオ" w:hAnsi="メイリオ"/>
          <w:sz w:val="24"/>
          <w:szCs w:val="24"/>
        </w:rPr>
        <w:t>次の要件を全て満たしているときに支給されます。</w:t>
      </w:r>
    </w:p>
    <w:p w14:paraId="08D177D8" w14:textId="77777777" w:rsidR="000529A4" w:rsidRPr="00D82BD1" w:rsidRDefault="00A172C3" w:rsidP="009B5CFB">
      <w:pPr>
        <w:snapToGrid w:val="0"/>
        <w:ind w:leftChars="200" w:left="445"/>
        <w:rPr>
          <w:rFonts w:ascii="メイリオ" w:eastAsia="メイリオ" w:hAnsi="メイリオ" w:hint="default"/>
          <w:sz w:val="24"/>
          <w:szCs w:val="24"/>
        </w:rPr>
      </w:pPr>
      <w:r w:rsidRPr="00D82BD1">
        <w:rPr>
          <w:rFonts w:ascii="メイリオ" w:eastAsia="メイリオ" w:hAnsi="メイリオ"/>
          <w:sz w:val="24"/>
          <w:szCs w:val="24"/>
        </w:rPr>
        <w:t>① 初診日（初めて医師の診療を受けた日）が厚生年金被保険者期間中であること。</w:t>
      </w:r>
    </w:p>
    <w:p w14:paraId="66EF50D7" w14:textId="77777777" w:rsidR="000529A4" w:rsidRPr="00D82BD1" w:rsidRDefault="00A172C3" w:rsidP="009B5CFB">
      <w:pPr>
        <w:snapToGrid w:val="0"/>
        <w:ind w:leftChars="200" w:left="445"/>
        <w:rPr>
          <w:rFonts w:ascii="メイリオ" w:eastAsia="メイリオ" w:hAnsi="メイリオ" w:hint="default"/>
          <w:sz w:val="24"/>
          <w:szCs w:val="24"/>
        </w:rPr>
      </w:pPr>
      <w:r w:rsidRPr="00D82BD1">
        <w:rPr>
          <w:rFonts w:ascii="メイリオ" w:eastAsia="メイリオ" w:hAnsi="メイリオ"/>
          <w:sz w:val="24"/>
          <w:szCs w:val="24"/>
        </w:rPr>
        <w:t>② 保険料の納付要件を満たしていること。</w:t>
      </w:r>
    </w:p>
    <w:p w14:paraId="05FD2ADD" w14:textId="77777777" w:rsidR="00A172C3" w:rsidRPr="00D82BD1" w:rsidRDefault="00A172C3" w:rsidP="000529A4">
      <w:pPr>
        <w:snapToGrid w:val="0"/>
        <w:ind w:leftChars="200" w:left="687" w:hangingChars="100" w:hanging="242"/>
        <w:rPr>
          <w:rFonts w:ascii="メイリオ" w:eastAsia="メイリオ" w:hAnsi="メイリオ" w:hint="default"/>
          <w:sz w:val="24"/>
          <w:szCs w:val="24"/>
        </w:rPr>
      </w:pPr>
      <w:r w:rsidRPr="00D82BD1">
        <w:rPr>
          <w:rFonts w:ascii="メイリオ" w:eastAsia="メイリオ" w:hAnsi="メイリオ"/>
          <w:sz w:val="24"/>
          <w:szCs w:val="24"/>
        </w:rPr>
        <w:t>③ 障害認定日または障害認定日後６５歳に達する日の前日までの間に障害等級が１</w:t>
      </w:r>
      <w:r w:rsidR="000529A4" w:rsidRPr="00D82BD1">
        <w:rPr>
          <w:rFonts w:ascii="メイリオ" w:eastAsia="メイリオ" w:hAnsi="メイリオ"/>
          <w:sz w:val="24"/>
          <w:szCs w:val="24"/>
        </w:rPr>
        <w:t xml:space="preserve">　</w:t>
      </w:r>
      <w:r w:rsidRPr="00D82BD1">
        <w:rPr>
          <w:rFonts w:ascii="メイリオ" w:eastAsia="メイリオ" w:hAnsi="メイリオ"/>
          <w:sz w:val="24"/>
          <w:szCs w:val="24"/>
        </w:rPr>
        <w:t>級〜３級までの状態にあること。</w:t>
      </w:r>
    </w:p>
    <w:p w14:paraId="5C622332" w14:textId="77777777" w:rsidR="00A172C3" w:rsidRPr="00D82BD1" w:rsidRDefault="00A172C3" w:rsidP="00696DA2">
      <w:pPr>
        <w:snapToGrid w:val="0"/>
        <w:ind w:leftChars="100" w:left="222"/>
        <w:rPr>
          <w:rFonts w:ascii="メイリオ" w:eastAsia="メイリオ" w:hAnsi="メイリオ" w:hint="default"/>
          <w:color w:val="auto"/>
          <w:sz w:val="24"/>
          <w:szCs w:val="24"/>
        </w:rPr>
      </w:pPr>
      <w:r w:rsidRPr="00D82BD1">
        <w:rPr>
          <w:rFonts w:ascii="メイリオ" w:eastAsia="メイリオ" w:hAnsi="メイリオ"/>
          <w:color w:val="auto"/>
          <w:sz w:val="24"/>
          <w:szCs w:val="24"/>
        </w:rPr>
        <w:t>※「障害認定日」とは、</w:t>
      </w:r>
      <w:r w:rsidRPr="00D82BD1">
        <w:rPr>
          <w:rFonts w:ascii="メイリオ" w:eastAsia="メイリオ" w:hAnsi="メイリオ"/>
          <w:color w:val="auto"/>
          <w:sz w:val="24"/>
          <w:szCs w:val="24"/>
          <w:u w:val="single"/>
        </w:rPr>
        <w:t>初診日から１年６か月を経過した日</w:t>
      </w:r>
      <w:r w:rsidRPr="00D82BD1">
        <w:rPr>
          <w:rFonts w:ascii="メイリオ" w:eastAsia="メイリオ" w:hAnsi="メイリオ"/>
          <w:color w:val="auto"/>
          <w:sz w:val="24"/>
          <w:szCs w:val="24"/>
        </w:rPr>
        <w:t>または</w:t>
      </w:r>
      <w:r w:rsidRPr="00D82BD1">
        <w:rPr>
          <w:rFonts w:ascii="メイリオ" w:eastAsia="メイリオ" w:hAnsi="メイリオ"/>
          <w:color w:val="auto"/>
          <w:sz w:val="24"/>
          <w:szCs w:val="24"/>
          <w:u w:val="single"/>
        </w:rPr>
        <w:t>１年６か月以内にその傷病が治ったときは</w:t>
      </w:r>
      <w:r w:rsidRPr="00D82BD1">
        <w:rPr>
          <w:rFonts w:ascii="メイリオ" w:eastAsia="メイリオ" w:hAnsi="メイリオ"/>
          <w:color w:val="auto"/>
          <w:sz w:val="24"/>
          <w:szCs w:val="24"/>
        </w:rPr>
        <w:t>治った日をいいます。また、「傷病が治ったとき」とは，次のいずれ</w:t>
      </w:r>
      <w:r w:rsidRPr="00D82BD1">
        <w:rPr>
          <w:rFonts w:ascii="メイリオ" w:eastAsia="メイリオ" w:hAnsi="メイリオ"/>
          <w:color w:val="auto"/>
          <w:sz w:val="24"/>
          <w:szCs w:val="24"/>
        </w:rPr>
        <w:lastRenderedPageBreak/>
        <w:t>かをいいます。</w:t>
      </w:r>
    </w:p>
    <w:p w14:paraId="3BED16DF" w14:textId="77777777" w:rsidR="00A172C3" w:rsidRPr="00D82BD1" w:rsidRDefault="00A172C3" w:rsidP="009B759A">
      <w:pPr>
        <w:snapToGrid w:val="0"/>
        <w:ind w:leftChars="100" w:left="464" w:hangingChars="100" w:hanging="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ア　器質的欠損若しくは変形又は機能障害を残している場合、医学的にその傷病が治ったとき。</w:t>
      </w:r>
    </w:p>
    <w:p w14:paraId="11933D76" w14:textId="77777777" w:rsidR="009B759A" w:rsidRPr="00D82BD1" w:rsidRDefault="00A172C3" w:rsidP="009B759A">
      <w:pPr>
        <w:snapToGrid w:val="0"/>
        <w:ind w:leftChars="100" w:left="464" w:hangingChars="100" w:hanging="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イ　症状が安定し長期にわたってその疾病の固定性が認められ医療効果が期待しえない状態となったとき及び残存する症状が自然経過により到達すると認められる最終の状態（症状固定）に達したとき。</w:t>
      </w:r>
    </w:p>
    <w:p w14:paraId="58A9802D" w14:textId="77777777" w:rsidR="00A172C3" w:rsidRPr="00D82BD1" w:rsidRDefault="00D32547" w:rsidP="00EA3D5B">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w:t>
      </w:r>
      <w:r w:rsidR="00EA3D5B" w:rsidRPr="00D82BD1">
        <w:rPr>
          <w:rFonts w:ascii="メイリオ" w:eastAsia="メイリオ" w:hAnsi="メイリオ"/>
          <w:color w:val="auto"/>
          <w:sz w:val="24"/>
          <w:szCs w:val="24"/>
        </w:rPr>
        <w:t xml:space="preserve"> </w:t>
      </w:r>
      <w:r w:rsidRPr="00D82BD1">
        <w:rPr>
          <w:rFonts w:ascii="メイリオ" w:eastAsia="メイリオ" w:hAnsi="メイリオ"/>
          <w:color w:val="auto"/>
          <w:sz w:val="24"/>
          <w:szCs w:val="24"/>
        </w:rPr>
        <w:t>特例症例について</w:t>
      </w:r>
    </w:p>
    <w:p w14:paraId="79A733E8" w14:textId="77777777" w:rsidR="00D32547" w:rsidRPr="00D82BD1" w:rsidRDefault="00A70B76" w:rsidP="009B759A">
      <w:pPr>
        <w:snapToGrid w:val="0"/>
        <w:ind w:firstLineChars="100" w:firstLine="242"/>
        <w:rPr>
          <w:rFonts w:ascii="メイリオ" w:eastAsia="メイリオ" w:hAnsi="メイリオ" w:hint="default"/>
          <w:color w:val="auto"/>
          <w:sz w:val="24"/>
          <w:szCs w:val="24"/>
        </w:rPr>
      </w:pPr>
      <w:r>
        <w:rPr>
          <w:rFonts w:ascii="メイリオ" w:eastAsia="メイリオ" w:hAnsi="メイリオ"/>
          <w:color w:val="auto"/>
          <w:sz w:val="24"/>
          <w:szCs w:val="24"/>
        </w:rPr>
        <w:t>次</w:t>
      </w:r>
      <w:r w:rsidR="003B51E4">
        <w:rPr>
          <w:rFonts w:ascii="メイリオ" w:eastAsia="メイリオ" w:hAnsi="メイリオ"/>
          <w:color w:val="auto"/>
          <w:sz w:val="24"/>
          <w:szCs w:val="24"/>
        </w:rPr>
        <w:t>の</w:t>
      </w:r>
      <w:r w:rsidR="00D32547" w:rsidRPr="00D82BD1">
        <w:rPr>
          <w:rFonts w:ascii="メイリオ" w:eastAsia="メイリオ" w:hAnsi="メイリオ"/>
          <w:color w:val="auto"/>
          <w:sz w:val="24"/>
          <w:szCs w:val="24"/>
        </w:rPr>
        <w:t>症例の場合は、初診日から１年６ヶ月を経過する前であっても、障害認定日が</w:t>
      </w:r>
      <w:r>
        <w:rPr>
          <w:rFonts w:ascii="メイリオ" w:eastAsia="メイリオ" w:hAnsi="メイリオ"/>
          <w:color w:val="auto"/>
          <w:sz w:val="24"/>
          <w:szCs w:val="24"/>
        </w:rPr>
        <w:t>異なります。</w:t>
      </w:r>
      <w:r w:rsidR="00D32547" w:rsidRPr="00D82BD1">
        <w:rPr>
          <w:rFonts w:ascii="メイリオ" w:eastAsia="メイリオ" w:hAnsi="メイリオ"/>
          <w:color w:val="auto"/>
          <w:sz w:val="24"/>
          <w:szCs w:val="24"/>
        </w:rPr>
        <w:t>ただし、それらの日が初診日から１年６ヶ月を経過している場合には、１年６ヶ月を経過した日が障害認定日になります。</w:t>
      </w:r>
    </w:p>
    <w:p w14:paraId="1E7F4B43" w14:textId="77777777" w:rsidR="003B51E4" w:rsidRDefault="003B51E4" w:rsidP="003B51E4">
      <w:pPr>
        <w:snapToGrid w:val="0"/>
        <w:ind w:firstLineChars="100" w:firstLine="242"/>
        <w:rPr>
          <w:rFonts w:ascii="メイリオ" w:eastAsia="メイリオ" w:hAnsi="メイリオ" w:hint="default"/>
          <w:color w:val="auto"/>
          <w:sz w:val="24"/>
          <w:szCs w:val="24"/>
        </w:rPr>
      </w:pPr>
      <w:r>
        <w:rPr>
          <w:rFonts w:ascii="メイリオ" w:eastAsia="メイリオ" w:hAnsi="メイリオ"/>
          <w:color w:val="auto"/>
          <w:sz w:val="24"/>
          <w:szCs w:val="24"/>
        </w:rPr>
        <w:t>・</w:t>
      </w:r>
      <w:r w:rsidRPr="003B51E4">
        <w:rPr>
          <w:rFonts w:ascii="メイリオ" w:eastAsia="メイリオ" w:hAnsi="メイリオ"/>
          <w:color w:val="auto"/>
          <w:sz w:val="24"/>
          <w:szCs w:val="24"/>
        </w:rPr>
        <w:t>上肢・下肢を切断・離断</w:t>
      </w:r>
      <w:r>
        <w:rPr>
          <w:rFonts w:ascii="メイリオ" w:eastAsia="メイリオ" w:hAnsi="メイリオ"/>
          <w:color w:val="auto"/>
          <w:sz w:val="24"/>
          <w:szCs w:val="24"/>
        </w:rPr>
        <w:t>した場合</w:t>
      </w:r>
      <w:r w:rsidRPr="003B51E4">
        <w:rPr>
          <w:rFonts w:ascii="メイリオ" w:eastAsia="メイリオ" w:hAnsi="メイリオ"/>
          <w:color w:val="auto"/>
          <w:sz w:val="24"/>
          <w:szCs w:val="24"/>
        </w:rPr>
        <w:t>、人工骨頭・人工関節を挿入・置換</w:t>
      </w:r>
      <w:r>
        <w:rPr>
          <w:rFonts w:ascii="メイリオ" w:eastAsia="メイリオ" w:hAnsi="メイリオ"/>
          <w:color w:val="auto"/>
          <w:sz w:val="24"/>
          <w:szCs w:val="24"/>
        </w:rPr>
        <w:t>した場合、</w:t>
      </w:r>
      <w:r w:rsidRPr="003B51E4">
        <w:rPr>
          <w:rFonts w:ascii="メイリオ" w:eastAsia="メイリオ" w:hAnsi="メイリオ"/>
          <w:color w:val="auto"/>
          <w:sz w:val="24"/>
          <w:szCs w:val="24"/>
        </w:rPr>
        <w:t>心臓ペースメーカー、植え込み型の除細動器（ICD）</w:t>
      </w:r>
      <w:r>
        <w:rPr>
          <w:rFonts w:ascii="メイリオ" w:eastAsia="メイリオ" w:hAnsi="メイリオ"/>
          <w:color w:val="auto"/>
          <w:sz w:val="24"/>
          <w:szCs w:val="24"/>
        </w:rPr>
        <w:t>又は人工弁を装着した場合、人工膀胱を造設した場合、喉頭を全摘出した場合、「</w:t>
      </w:r>
      <w:r w:rsidRPr="003B51E4">
        <w:rPr>
          <w:rFonts w:ascii="メイリオ" w:eastAsia="メイリオ" w:hAnsi="メイリオ"/>
          <w:color w:val="auto"/>
          <w:sz w:val="24"/>
          <w:szCs w:val="24"/>
        </w:rPr>
        <w:t>その日</w:t>
      </w:r>
      <w:r>
        <w:rPr>
          <w:rFonts w:ascii="メイリオ" w:eastAsia="メイリオ" w:hAnsi="メイリオ"/>
          <w:color w:val="auto"/>
          <w:sz w:val="24"/>
          <w:szCs w:val="24"/>
        </w:rPr>
        <w:t>」。</w:t>
      </w:r>
    </w:p>
    <w:p w14:paraId="1477061C" w14:textId="77777777" w:rsidR="003B51E4" w:rsidRDefault="003B51E4" w:rsidP="003B51E4">
      <w:pPr>
        <w:snapToGrid w:val="0"/>
        <w:ind w:firstLineChars="100" w:firstLine="242"/>
        <w:rPr>
          <w:rFonts w:ascii="メイリオ" w:eastAsia="メイリオ" w:hAnsi="メイリオ" w:hint="default"/>
          <w:color w:val="auto"/>
          <w:sz w:val="24"/>
          <w:szCs w:val="24"/>
        </w:rPr>
      </w:pPr>
      <w:r>
        <w:rPr>
          <w:rFonts w:ascii="メイリオ" w:eastAsia="メイリオ" w:hAnsi="メイリオ"/>
          <w:color w:val="auto"/>
          <w:sz w:val="24"/>
          <w:szCs w:val="24"/>
        </w:rPr>
        <w:t>・</w:t>
      </w:r>
      <w:r w:rsidRPr="003B51E4">
        <w:rPr>
          <w:rFonts w:ascii="メイリオ" w:eastAsia="メイリオ" w:hAnsi="メイリオ"/>
          <w:color w:val="auto"/>
          <w:sz w:val="24"/>
          <w:szCs w:val="24"/>
        </w:rPr>
        <w:t>人工透析療法を施行</w:t>
      </w:r>
      <w:r>
        <w:rPr>
          <w:rFonts w:ascii="メイリオ" w:eastAsia="メイリオ" w:hAnsi="メイリオ"/>
          <w:color w:val="auto"/>
          <w:sz w:val="24"/>
          <w:szCs w:val="24"/>
        </w:rPr>
        <w:t>した場合、「透析</w:t>
      </w:r>
      <w:r w:rsidRPr="003B51E4">
        <w:rPr>
          <w:rFonts w:ascii="メイリオ" w:eastAsia="メイリオ" w:hAnsi="メイリオ"/>
          <w:color w:val="auto"/>
          <w:sz w:val="24"/>
          <w:szCs w:val="24"/>
        </w:rPr>
        <w:t>開始から３ヶ月経過日</w:t>
      </w:r>
      <w:r>
        <w:rPr>
          <w:rFonts w:ascii="メイリオ" w:eastAsia="メイリオ" w:hAnsi="メイリオ"/>
          <w:color w:val="auto"/>
          <w:sz w:val="24"/>
          <w:szCs w:val="24"/>
        </w:rPr>
        <w:t>」。</w:t>
      </w:r>
    </w:p>
    <w:p w14:paraId="35321F90" w14:textId="77777777" w:rsidR="003B51E4" w:rsidRPr="003B51E4" w:rsidRDefault="003B51E4" w:rsidP="003B51E4">
      <w:pPr>
        <w:snapToGrid w:val="0"/>
        <w:ind w:firstLineChars="100" w:firstLine="242"/>
        <w:rPr>
          <w:rFonts w:ascii="メイリオ" w:eastAsia="メイリオ" w:hAnsi="メイリオ" w:hint="default"/>
          <w:color w:val="auto"/>
          <w:sz w:val="24"/>
          <w:szCs w:val="24"/>
        </w:rPr>
      </w:pPr>
      <w:r>
        <w:rPr>
          <w:rFonts w:ascii="メイリオ" w:eastAsia="メイリオ" w:hAnsi="メイリオ"/>
          <w:color w:val="auto"/>
          <w:sz w:val="24"/>
          <w:szCs w:val="24"/>
        </w:rPr>
        <w:t>・</w:t>
      </w:r>
      <w:r w:rsidRPr="003B51E4">
        <w:rPr>
          <w:rFonts w:ascii="メイリオ" w:eastAsia="メイリオ" w:hAnsi="メイリオ"/>
          <w:color w:val="auto"/>
          <w:sz w:val="24"/>
          <w:szCs w:val="24"/>
        </w:rPr>
        <w:t>人工肛門を造設又は尿路変更術を施行</w:t>
      </w:r>
      <w:r>
        <w:rPr>
          <w:rFonts w:ascii="メイリオ" w:eastAsia="メイリオ" w:hAnsi="メイリオ"/>
          <w:color w:val="auto"/>
          <w:sz w:val="24"/>
          <w:szCs w:val="24"/>
        </w:rPr>
        <w:t>した場合、「</w:t>
      </w:r>
      <w:r w:rsidRPr="003B51E4">
        <w:rPr>
          <w:rFonts w:ascii="メイリオ" w:eastAsia="メイリオ" w:hAnsi="メイリオ"/>
          <w:color w:val="auto"/>
          <w:sz w:val="24"/>
          <w:szCs w:val="24"/>
        </w:rPr>
        <w:t>施行から６ヶ月経過日</w:t>
      </w:r>
      <w:r>
        <w:rPr>
          <w:rFonts w:ascii="メイリオ" w:eastAsia="メイリオ" w:hAnsi="メイリオ"/>
          <w:color w:val="auto"/>
          <w:sz w:val="24"/>
          <w:szCs w:val="24"/>
        </w:rPr>
        <w:t>」。</w:t>
      </w:r>
    </w:p>
    <w:p w14:paraId="5EF1A46A" w14:textId="77777777" w:rsidR="003B51E4" w:rsidRPr="003B51E4" w:rsidRDefault="003B51E4" w:rsidP="003B51E4">
      <w:pPr>
        <w:snapToGrid w:val="0"/>
        <w:ind w:firstLineChars="100" w:firstLine="242"/>
        <w:rPr>
          <w:rFonts w:ascii="メイリオ" w:eastAsia="メイリオ" w:hAnsi="メイリオ" w:hint="default"/>
          <w:color w:val="auto"/>
          <w:sz w:val="24"/>
          <w:szCs w:val="24"/>
        </w:rPr>
      </w:pPr>
      <w:r>
        <w:rPr>
          <w:rFonts w:ascii="メイリオ" w:eastAsia="メイリオ" w:hAnsi="メイリオ"/>
          <w:color w:val="auto"/>
          <w:sz w:val="24"/>
          <w:szCs w:val="24"/>
        </w:rPr>
        <w:t>・</w:t>
      </w:r>
      <w:r w:rsidRPr="003B51E4">
        <w:rPr>
          <w:rFonts w:ascii="メイリオ" w:eastAsia="メイリオ" w:hAnsi="メイリオ"/>
          <w:color w:val="auto"/>
          <w:sz w:val="24"/>
          <w:szCs w:val="24"/>
        </w:rPr>
        <w:t>在宅酸素療法を施行</w:t>
      </w:r>
      <w:r>
        <w:rPr>
          <w:rFonts w:ascii="メイリオ" w:eastAsia="メイリオ" w:hAnsi="メイリオ"/>
          <w:color w:val="auto"/>
          <w:sz w:val="24"/>
          <w:szCs w:val="24"/>
        </w:rPr>
        <w:t>した場合、「在宅酸素療法を</w:t>
      </w:r>
      <w:r w:rsidRPr="003B51E4">
        <w:rPr>
          <w:rFonts w:ascii="メイリオ" w:eastAsia="メイリオ" w:hAnsi="メイリオ"/>
          <w:color w:val="auto"/>
          <w:sz w:val="24"/>
          <w:szCs w:val="24"/>
        </w:rPr>
        <w:t>開始した日</w:t>
      </w:r>
      <w:r>
        <w:rPr>
          <w:rFonts w:ascii="メイリオ" w:eastAsia="メイリオ" w:hAnsi="メイリオ"/>
          <w:color w:val="auto"/>
          <w:sz w:val="24"/>
          <w:szCs w:val="24"/>
        </w:rPr>
        <w:t>」。</w:t>
      </w:r>
    </w:p>
    <w:p w14:paraId="773D4CD2" w14:textId="77777777" w:rsidR="003B51E4" w:rsidRDefault="003B51E4" w:rsidP="003B51E4">
      <w:pPr>
        <w:snapToGrid w:val="0"/>
        <w:ind w:firstLineChars="100" w:firstLine="242"/>
        <w:rPr>
          <w:rFonts w:ascii="メイリオ" w:eastAsia="メイリオ" w:hAnsi="メイリオ" w:hint="default"/>
          <w:color w:val="auto"/>
          <w:sz w:val="24"/>
          <w:szCs w:val="24"/>
        </w:rPr>
      </w:pPr>
      <w:r>
        <w:rPr>
          <w:rFonts w:ascii="メイリオ" w:eastAsia="メイリオ" w:hAnsi="メイリオ"/>
          <w:color w:val="auto"/>
          <w:sz w:val="24"/>
          <w:szCs w:val="24"/>
        </w:rPr>
        <w:t>・</w:t>
      </w:r>
      <w:r w:rsidRPr="003B51E4">
        <w:rPr>
          <w:rFonts w:ascii="メイリオ" w:eastAsia="メイリオ" w:hAnsi="メイリオ"/>
          <w:color w:val="auto"/>
          <w:sz w:val="24"/>
          <w:szCs w:val="24"/>
        </w:rPr>
        <w:t>脳血管疾患による機能障害</w:t>
      </w:r>
      <w:r>
        <w:rPr>
          <w:rFonts w:ascii="メイリオ" w:eastAsia="メイリオ" w:hAnsi="メイリオ"/>
          <w:color w:val="auto"/>
          <w:sz w:val="24"/>
          <w:szCs w:val="24"/>
        </w:rPr>
        <w:t>の場合、「</w:t>
      </w:r>
      <w:r w:rsidRPr="003B51E4">
        <w:rPr>
          <w:rFonts w:ascii="メイリオ" w:eastAsia="メイリオ" w:hAnsi="メイリオ"/>
          <w:color w:val="auto"/>
          <w:sz w:val="24"/>
          <w:szCs w:val="24"/>
        </w:rPr>
        <w:t>初診日から６ヶ月経過した日以後</w:t>
      </w:r>
      <w:r>
        <w:rPr>
          <w:rFonts w:ascii="メイリオ" w:eastAsia="メイリオ" w:hAnsi="メイリオ"/>
          <w:color w:val="auto"/>
          <w:sz w:val="24"/>
          <w:szCs w:val="24"/>
        </w:rPr>
        <w:t>」</w:t>
      </w:r>
      <w:r w:rsidR="00BD6748">
        <w:rPr>
          <w:rFonts w:ascii="メイリオ" w:eastAsia="メイリオ" w:hAnsi="メイリオ"/>
          <w:color w:val="auto"/>
          <w:sz w:val="24"/>
          <w:szCs w:val="24"/>
        </w:rPr>
        <w:t>（</w:t>
      </w:r>
      <w:r w:rsidR="00BD6748" w:rsidRPr="00BD6748">
        <w:rPr>
          <w:rFonts w:ascii="メイリオ" w:eastAsia="メイリオ" w:hAnsi="メイリオ"/>
          <w:color w:val="auto"/>
          <w:sz w:val="24"/>
          <w:szCs w:val="24"/>
        </w:rPr>
        <w:t>医学的観点から、それ以上の機能回復がほとんど望めないと認められる場合等</w:t>
      </w:r>
      <w:r w:rsidRPr="003B51E4">
        <w:rPr>
          <w:rFonts w:ascii="メイリオ" w:eastAsia="メイリオ" w:hAnsi="メイリオ"/>
          <w:color w:val="auto"/>
          <w:sz w:val="24"/>
          <w:szCs w:val="24"/>
        </w:rPr>
        <w:t>）</w:t>
      </w:r>
    </w:p>
    <w:p w14:paraId="05B91E16" w14:textId="77777777" w:rsidR="003B51E4" w:rsidRPr="003B51E4" w:rsidRDefault="00BD6748" w:rsidP="003B51E4">
      <w:pPr>
        <w:snapToGrid w:val="0"/>
        <w:ind w:firstLineChars="100" w:firstLine="242"/>
        <w:rPr>
          <w:rFonts w:ascii="メイリオ" w:eastAsia="メイリオ" w:hAnsi="メイリオ" w:hint="default"/>
          <w:color w:val="auto"/>
          <w:sz w:val="24"/>
          <w:szCs w:val="24"/>
        </w:rPr>
      </w:pPr>
      <w:r>
        <w:rPr>
          <w:rFonts w:ascii="メイリオ" w:eastAsia="メイリオ" w:hAnsi="メイリオ"/>
          <w:color w:val="auto"/>
          <w:sz w:val="24"/>
          <w:szCs w:val="24"/>
        </w:rPr>
        <w:t>・</w:t>
      </w:r>
      <w:r w:rsidR="003B51E4" w:rsidRPr="003B51E4">
        <w:rPr>
          <w:rFonts w:ascii="メイリオ" w:eastAsia="メイリオ" w:hAnsi="メイリオ"/>
          <w:color w:val="auto"/>
          <w:sz w:val="24"/>
          <w:szCs w:val="24"/>
        </w:rPr>
        <w:t>心臓移植、人工心臓、補助人工心臓</w:t>
      </w:r>
      <w:r>
        <w:rPr>
          <w:rFonts w:ascii="メイリオ" w:eastAsia="メイリオ" w:hAnsi="メイリオ"/>
          <w:color w:val="auto"/>
          <w:sz w:val="24"/>
          <w:szCs w:val="24"/>
        </w:rPr>
        <w:t>、「</w:t>
      </w:r>
      <w:r w:rsidR="003B51E4" w:rsidRPr="003B51E4">
        <w:rPr>
          <w:rFonts w:ascii="メイリオ" w:eastAsia="メイリオ" w:hAnsi="メイリオ"/>
          <w:color w:val="auto"/>
          <w:sz w:val="24"/>
          <w:szCs w:val="24"/>
        </w:rPr>
        <w:t>移植又は装着した日</w:t>
      </w:r>
      <w:r>
        <w:rPr>
          <w:rFonts w:ascii="メイリオ" w:eastAsia="メイリオ" w:hAnsi="メイリオ"/>
          <w:color w:val="auto"/>
          <w:sz w:val="24"/>
          <w:szCs w:val="24"/>
        </w:rPr>
        <w:t>」。</w:t>
      </w:r>
    </w:p>
    <w:p w14:paraId="29C3E6F8" w14:textId="77777777" w:rsidR="003B51E4" w:rsidRPr="003B51E4" w:rsidRDefault="00BD6748" w:rsidP="003B51E4">
      <w:pPr>
        <w:snapToGrid w:val="0"/>
        <w:ind w:firstLineChars="100" w:firstLine="242"/>
        <w:rPr>
          <w:rFonts w:ascii="メイリオ" w:eastAsia="メイリオ" w:hAnsi="メイリオ" w:hint="default"/>
          <w:color w:val="auto"/>
          <w:sz w:val="24"/>
          <w:szCs w:val="24"/>
        </w:rPr>
      </w:pPr>
      <w:r>
        <w:rPr>
          <w:rFonts w:ascii="メイリオ" w:eastAsia="メイリオ" w:hAnsi="メイリオ"/>
          <w:color w:val="auto"/>
          <w:sz w:val="24"/>
          <w:szCs w:val="24"/>
        </w:rPr>
        <w:t>・</w:t>
      </w:r>
      <w:r w:rsidR="003B51E4" w:rsidRPr="003B51E4">
        <w:rPr>
          <w:rFonts w:ascii="メイリオ" w:eastAsia="メイリオ" w:hAnsi="メイリオ"/>
          <w:color w:val="auto"/>
          <w:sz w:val="24"/>
          <w:szCs w:val="24"/>
        </w:rPr>
        <w:t>CRT（心臓再同期医療機器）、CRT-D（除細動器機能付き心臓再同期医療機器）</w:t>
      </w:r>
      <w:r>
        <w:rPr>
          <w:rFonts w:ascii="メイリオ" w:eastAsia="メイリオ" w:hAnsi="メイリオ"/>
          <w:color w:val="auto"/>
          <w:sz w:val="24"/>
          <w:szCs w:val="24"/>
        </w:rPr>
        <w:t>、「</w:t>
      </w:r>
      <w:r w:rsidR="003B51E4" w:rsidRPr="003B51E4">
        <w:rPr>
          <w:rFonts w:ascii="メイリオ" w:eastAsia="メイリオ" w:hAnsi="メイリオ"/>
          <w:color w:val="auto"/>
          <w:sz w:val="24"/>
          <w:szCs w:val="24"/>
        </w:rPr>
        <w:t>装着した日</w:t>
      </w:r>
      <w:r>
        <w:rPr>
          <w:rFonts w:ascii="メイリオ" w:eastAsia="メイリオ" w:hAnsi="メイリオ"/>
          <w:color w:val="auto"/>
          <w:sz w:val="24"/>
          <w:szCs w:val="24"/>
        </w:rPr>
        <w:t>」。</w:t>
      </w:r>
    </w:p>
    <w:p w14:paraId="5B807BAD" w14:textId="77777777" w:rsidR="003B51E4" w:rsidRPr="003B51E4" w:rsidRDefault="00BD6748" w:rsidP="003B51E4">
      <w:pPr>
        <w:snapToGrid w:val="0"/>
        <w:ind w:firstLineChars="100" w:firstLine="242"/>
        <w:rPr>
          <w:rFonts w:ascii="メイリオ" w:eastAsia="メイリオ" w:hAnsi="メイリオ" w:hint="default"/>
          <w:color w:val="auto"/>
          <w:sz w:val="24"/>
          <w:szCs w:val="24"/>
        </w:rPr>
      </w:pPr>
      <w:r>
        <w:rPr>
          <w:rFonts w:ascii="メイリオ" w:eastAsia="メイリオ" w:hAnsi="メイリオ"/>
          <w:color w:val="auto"/>
          <w:sz w:val="24"/>
          <w:szCs w:val="24"/>
        </w:rPr>
        <w:t>・</w:t>
      </w:r>
      <w:r w:rsidRPr="00BD6748">
        <w:rPr>
          <w:rFonts w:ascii="メイリオ" w:eastAsia="メイリオ" w:hAnsi="メイリオ"/>
          <w:color w:val="auto"/>
          <w:sz w:val="24"/>
          <w:szCs w:val="24"/>
        </w:rPr>
        <w:t>胸部大動脈解離や胸部大動脈瘤による</w:t>
      </w:r>
      <w:r w:rsidR="003B51E4" w:rsidRPr="003B51E4">
        <w:rPr>
          <w:rFonts w:ascii="メイリオ" w:eastAsia="メイリオ" w:hAnsi="メイリオ"/>
          <w:color w:val="auto"/>
          <w:sz w:val="24"/>
          <w:szCs w:val="24"/>
        </w:rPr>
        <w:t>人工血管（ステントグラフト含む）</w:t>
      </w:r>
      <w:r>
        <w:rPr>
          <w:rFonts w:ascii="メイリオ" w:eastAsia="メイリオ" w:hAnsi="メイリオ"/>
          <w:color w:val="auto"/>
          <w:sz w:val="24"/>
          <w:szCs w:val="24"/>
        </w:rPr>
        <w:t>、「</w:t>
      </w:r>
      <w:r w:rsidR="003B51E4" w:rsidRPr="003B51E4">
        <w:rPr>
          <w:rFonts w:ascii="メイリオ" w:eastAsia="メイリオ" w:hAnsi="メイリオ"/>
          <w:color w:val="auto"/>
          <w:sz w:val="24"/>
          <w:szCs w:val="24"/>
        </w:rPr>
        <w:t>挿入置換をした日</w:t>
      </w:r>
      <w:r>
        <w:rPr>
          <w:rFonts w:ascii="メイリオ" w:eastAsia="メイリオ" w:hAnsi="メイリオ"/>
          <w:color w:val="auto"/>
          <w:sz w:val="24"/>
          <w:szCs w:val="24"/>
        </w:rPr>
        <w:t>」。</w:t>
      </w:r>
    </w:p>
    <w:p w14:paraId="6B1595E7" w14:textId="77777777" w:rsidR="003B51E4" w:rsidRDefault="00BD6748" w:rsidP="003B51E4">
      <w:pPr>
        <w:snapToGrid w:val="0"/>
        <w:ind w:firstLineChars="100" w:firstLine="242"/>
        <w:rPr>
          <w:rFonts w:ascii="メイリオ" w:eastAsia="メイリオ" w:hAnsi="メイリオ" w:hint="default"/>
          <w:color w:val="auto"/>
          <w:sz w:val="24"/>
          <w:szCs w:val="24"/>
        </w:rPr>
      </w:pPr>
      <w:r>
        <w:rPr>
          <w:rFonts w:ascii="メイリオ" w:eastAsia="メイリオ" w:hAnsi="メイリオ"/>
          <w:color w:val="auto"/>
          <w:sz w:val="24"/>
          <w:szCs w:val="24"/>
        </w:rPr>
        <w:t>・</w:t>
      </w:r>
      <w:r w:rsidR="003B51E4" w:rsidRPr="003B51E4">
        <w:rPr>
          <w:rFonts w:ascii="メイリオ" w:eastAsia="メイリオ" w:hAnsi="メイリオ"/>
          <w:color w:val="auto"/>
          <w:sz w:val="24"/>
          <w:szCs w:val="24"/>
        </w:rPr>
        <w:t>遷延性植物状態であるもの</w:t>
      </w:r>
      <w:r>
        <w:rPr>
          <w:rFonts w:ascii="メイリオ" w:eastAsia="メイリオ" w:hAnsi="メイリオ"/>
          <w:color w:val="auto"/>
          <w:sz w:val="24"/>
          <w:szCs w:val="24"/>
        </w:rPr>
        <w:t>、「</w:t>
      </w:r>
      <w:r w:rsidR="003B51E4" w:rsidRPr="003B51E4">
        <w:rPr>
          <w:rFonts w:ascii="メイリオ" w:eastAsia="メイリオ" w:hAnsi="メイリオ"/>
          <w:color w:val="auto"/>
          <w:sz w:val="24"/>
          <w:szCs w:val="24"/>
        </w:rPr>
        <w:t>状態に至った日から３ヶ月を経過した日以後</w:t>
      </w:r>
      <w:r>
        <w:rPr>
          <w:rFonts w:ascii="メイリオ" w:eastAsia="メイリオ" w:hAnsi="メイリオ"/>
          <w:color w:val="auto"/>
          <w:sz w:val="24"/>
          <w:szCs w:val="24"/>
        </w:rPr>
        <w:t>」。</w:t>
      </w:r>
    </w:p>
    <w:p w14:paraId="3624BB00" w14:textId="77777777" w:rsidR="00A172C3" w:rsidRPr="00D82BD1" w:rsidRDefault="00A172C3" w:rsidP="00C16D7F">
      <w:pPr>
        <w:snapToGrid w:val="0"/>
        <w:rPr>
          <w:rFonts w:ascii="メイリオ" w:eastAsia="メイリオ" w:hAnsi="メイリオ" w:hint="default"/>
          <w:color w:val="auto"/>
          <w:sz w:val="24"/>
          <w:szCs w:val="24"/>
        </w:rPr>
      </w:pPr>
    </w:p>
    <w:p w14:paraId="3A26C10C" w14:textId="77777777" w:rsidR="005E46AE" w:rsidRPr="00D82BD1" w:rsidRDefault="005E46AE" w:rsidP="00C16D7F">
      <w:pPr>
        <w:snapToGrid w:val="0"/>
        <w:rPr>
          <w:rFonts w:ascii="メイリオ" w:eastAsia="メイリオ" w:hAnsi="メイリオ" w:hint="default"/>
          <w:color w:val="auto"/>
          <w:sz w:val="24"/>
          <w:szCs w:val="24"/>
        </w:rPr>
      </w:pPr>
      <w:r w:rsidRPr="00D82BD1">
        <w:rPr>
          <w:rFonts w:ascii="メイリオ" w:eastAsia="メイリオ" w:hAnsi="メイリオ"/>
          <w:color w:val="auto"/>
          <w:sz w:val="24"/>
          <w:szCs w:val="24"/>
        </w:rPr>
        <w:t>（２）請求方法について</w:t>
      </w:r>
    </w:p>
    <w:p w14:paraId="7BC8BF39" w14:textId="77777777" w:rsidR="005E46AE" w:rsidRPr="00D82BD1" w:rsidRDefault="005E46AE" w:rsidP="00B40247">
      <w:pPr>
        <w:snapToGrid w:val="0"/>
        <w:ind w:leftChars="100" w:left="222" w:firstLineChars="100" w:firstLine="242"/>
        <w:rPr>
          <w:rFonts w:ascii="メイリオ" w:eastAsia="メイリオ" w:hAnsi="メイリオ" w:hint="default"/>
          <w:sz w:val="24"/>
          <w:szCs w:val="24"/>
        </w:rPr>
      </w:pPr>
      <w:r w:rsidRPr="00D82BD1">
        <w:rPr>
          <w:rFonts w:ascii="メイリオ" w:eastAsia="メイリオ" w:hAnsi="メイリオ"/>
          <w:sz w:val="24"/>
          <w:szCs w:val="24"/>
        </w:rPr>
        <w:t>請求方法は、「障害認定日による請求」と「事後重症による請求」の２種類あります。</w:t>
      </w:r>
    </w:p>
    <w:p w14:paraId="5F5CF40D" w14:textId="77777777" w:rsidR="005E46AE" w:rsidRPr="00D82BD1" w:rsidRDefault="00A5354C" w:rsidP="00B40247">
      <w:pPr>
        <w:snapToGrid w:val="0"/>
        <w:ind w:firstLineChars="200" w:firstLine="485"/>
        <w:rPr>
          <w:rFonts w:ascii="メイリオ" w:eastAsia="メイリオ" w:hAnsi="メイリオ" w:hint="default"/>
          <w:sz w:val="24"/>
          <w:szCs w:val="24"/>
        </w:rPr>
      </w:pPr>
      <w:r w:rsidRPr="00D82BD1">
        <w:rPr>
          <w:rFonts w:ascii="メイリオ" w:eastAsia="メイリオ" w:hAnsi="メイリオ"/>
          <w:color w:val="auto"/>
          <w:sz w:val="24"/>
          <w:szCs w:val="24"/>
        </w:rPr>
        <w:t xml:space="preserve">① </w:t>
      </w:r>
      <w:r w:rsidRPr="00D82BD1">
        <w:rPr>
          <w:rFonts w:ascii="メイリオ" w:eastAsia="メイリオ" w:hAnsi="メイリオ"/>
          <w:sz w:val="24"/>
          <w:szCs w:val="24"/>
        </w:rPr>
        <w:t>「障害認定日による請求」</w:t>
      </w:r>
    </w:p>
    <w:p w14:paraId="0C0B8ACA" w14:textId="77777777" w:rsidR="00A5354C" w:rsidRPr="00D82BD1" w:rsidRDefault="00840215" w:rsidP="00B40247">
      <w:pPr>
        <w:snapToGrid w:val="0"/>
        <w:ind w:leftChars="200" w:left="445"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初診日が組合員期間中（厚生年金被保険者期間中）にあり</w:t>
      </w:r>
      <w:r w:rsidRPr="00D82BD1">
        <w:rPr>
          <w:rFonts w:ascii="メイリオ" w:eastAsia="メイリオ" w:hAnsi="メイリオ"/>
          <w:color w:val="auto"/>
          <w:sz w:val="24"/>
          <w:szCs w:val="24"/>
          <w:u w:val="single"/>
        </w:rPr>
        <w:t>障害認定日（原則として初診日から１年６ヶ月を経過した日）</w:t>
      </w:r>
      <w:r w:rsidRPr="00D82BD1">
        <w:rPr>
          <w:rFonts w:ascii="メイリオ" w:eastAsia="メイリオ" w:hAnsi="メイリオ"/>
          <w:color w:val="auto"/>
          <w:sz w:val="24"/>
          <w:szCs w:val="24"/>
        </w:rPr>
        <w:t>に、その障害程度が年金の法令で定められている障害等級１級～３級に該当したときは、障害認定日の翌月から障害厚生年金を受け取るこ</w:t>
      </w:r>
      <w:r w:rsidRPr="00D82BD1">
        <w:rPr>
          <w:rFonts w:ascii="メイリオ" w:eastAsia="メイリオ" w:hAnsi="メイリオ"/>
          <w:color w:val="auto"/>
          <w:sz w:val="24"/>
          <w:szCs w:val="24"/>
        </w:rPr>
        <w:lastRenderedPageBreak/>
        <w:t>とができます。</w:t>
      </w:r>
    </w:p>
    <w:p w14:paraId="31D828B9" w14:textId="77777777" w:rsidR="00A5354C" w:rsidRPr="00D82BD1" w:rsidRDefault="00B40247" w:rsidP="00B40247">
      <w:pPr>
        <w:snapToGrid w:val="0"/>
        <w:ind w:firstLineChars="200" w:firstLine="485"/>
        <w:rPr>
          <w:rFonts w:ascii="メイリオ" w:eastAsia="メイリオ" w:hAnsi="メイリオ" w:hint="default"/>
          <w:sz w:val="24"/>
          <w:szCs w:val="24"/>
        </w:rPr>
      </w:pPr>
      <w:r w:rsidRPr="00D82BD1">
        <w:rPr>
          <w:rFonts w:ascii="メイリオ" w:eastAsia="メイリオ" w:hAnsi="メイリオ"/>
          <w:color w:val="auto"/>
          <w:sz w:val="24"/>
          <w:szCs w:val="24"/>
        </w:rPr>
        <w:t>②</w:t>
      </w:r>
      <w:r w:rsidR="00A5354C" w:rsidRPr="00D82BD1">
        <w:rPr>
          <w:rFonts w:ascii="メイリオ" w:eastAsia="メイリオ" w:hAnsi="メイリオ"/>
          <w:color w:val="auto"/>
          <w:sz w:val="24"/>
          <w:szCs w:val="24"/>
        </w:rPr>
        <w:t xml:space="preserve"> </w:t>
      </w:r>
      <w:r w:rsidR="00A5354C" w:rsidRPr="00D82BD1">
        <w:rPr>
          <w:rFonts w:ascii="メイリオ" w:eastAsia="メイリオ" w:hAnsi="メイリオ"/>
          <w:sz w:val="24"/>
          <w:szCs w:val="24"/>
        </w:rPr>
        <w:t>「事後重症による請求」</w:t>
      </w:r>
    </w:p>
    <w:p w14:paraId="4C9F03AB" w14:textId="77777777" w:rsidR="00840215" w:rsidRPr="00D82BD1" w:rsidRDefault="00840215" w:rsidP="00B40247">
      <w:pPr>
        <w:snapToGrid w:val="0"/>
        <w:ind w:leftChars="200" w:left="445"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障害認定日に法令に定める障害状態に該当しなかった方でも、その後の症状が悪化し、</w:t>
      </w:r>
      <w:r w:rsidRPr="00D82BD1">
        <w:rPr>
          <w:rFonts w:ascii="メイリオ" w:eastAsia="メイリオ" w:hAnsi="メイリオ"/>
          <w:color w:val="auto"/>
          <w:sz w:val="24"/>
          <w:szCs w:val="24"/>
          <w:u w:val="single"/>
        </w:rPr>
        <w:t>６５歳に達する日の前日までに</w:t>
      </w:r>
      <w:r w:rsidRPr="00D82BD1">
        <w:rPr>
          <w:rFonts w:ascii="メイリオ" w:eastAsia="メイリオ" w:hAnsi="メイリオ"/>
          <w:color w:val="auto"/>
          <w:sz w:val="24"/>
          <w:szCs w:val="24"/>
        </w:rPr>
        <w:t>法令に定める障害の状態になったときは、請求日の翌月から障害厚生年金を受け取ることができます。</w:t>
      </w:r>
    </w:p>
    <w:p w14:paraId="0B5C9562" w14:textId="77777777" w:rsidR="00EA3D5B" w:rsidRPr="00D82BD1" w:rsidRDefault="00EA3D5B" w:rsidP="00C16D7F">
      <w:pPr>
        <w:snapToGrid w:val="0"/>
        <w:rPr>
          <w:rFonts w:ascii="メイリオ" w:eastAsia="メイリオ" w:hAnsi="メイリオ" w:hint="default"/>
          <w:color w:val="auto"/>
          <w:sz w:val="24"/>
          <w:szCs w:val="24"/>
        </w:rPr>
      </w:pPr>
    </w:p>
    <w:p w14:paraId="79DB9768" w14:textId="77777777" w:rsidR="00336F22" w:rsidRPr="00CB5E42" w:rsidRDefault="00336F22" w:rsidP="00C7688F">
      <w:pPr>
        <w:snapToGrid w:val="0"/>
        <w:outlineLvl w:val="0"/>
        <w:rPr>
          <w:rFonts w:ascii="メイリオ" w:eastAsia="メイリオ" w:hAnsi="メイリオ" w:hint="default"/>
          <w:b/>
          <w:color w:val="auto"/>
          <w:sz w:val="24"/>
          <w:szCs w:val="24"/>
        </w:rPr>
      </w:pPr>
      <w:bookmarkStart w:id="10" w:name="_Toc45289275"/>
      <w:r w:rsidRPr="00CB5E42">
        <w:rPr>
          <w:rFonts w:ascii="メイリオ" w:eastAsia="メイリオ" w:hAnsi="メイリオ"/>
          <w:b/>
          <w:color w:val="auto"/>
          <w:sz w:val="24"/>
          <w:szCs w:val="24"/>
        </w:rPr>
        <w:t>１１．遺族厚生年金</w:t>
      </w:r>
      <w:bookmarkEnd w:id="10"/>
    </w:p>
    <w:p w14:paraId="784C6391" w14:textId="77777777" w:rsidR="00336F22" w:rsidRPr="00D82BD1" w:rsidRDefault="00336F22" w:rsidP="00B40247">
      <w:pPr>
        <w:snapToGrid w:val="0"/>
        <w:ind w:firstLineChars="100" w:firstLine="242"/>
        <w:rPr>
          <w:rFonts w:ascii="メイリオ" w:eastAsia="メイリオ" w:hAnsi="メイリオ" w:hint="default"/>
          <w:sz w:val="24"/>
          <w:szCs w:val="24"/>
        </w:rPr>
      </w:pPr>
      <w:r w:rsidRPr="00D82BD1">
        <w:rPr>
          <w:rFonts w:ascii="メイリオ" w:eastAsia="メイリオ" w:hAnsi="メイリオ"/>
          <w:sz w:val="24"/>
          <w:szCs w:val="24"/>
        </w:rPr>
        <w:t>組合員が在職中または退職後に亡くなられたときに、ご遺族の生活を保障するため遺族厚生年金が支給されます。</w:t>
      </w:r>
    </w:p>
    <w:p w14:paraId="2594BC5F" w14:textId="77777777" w:rsidR="00336F22" w:rsidRPr="00D82BD1" w:rsidRDefault="00336F22" w:rsidP="00C16D7F">
      <w:pPr>
        <w:snapToGrid w:val="0"/>
        <w:rPr>
          <w:rFonts w:ascii="メイリオ" w:eastAsia="メイリオ" w:hAnsi="メイリオ" w:hint="default"/>
          <w:color w:val="auto"/>
          <w:sz w:val="24"/>
          <w:szCs w:val="24"/>
        </w:rPr>
      </w:pPr>
      <w:r w:rsidRPr="00D82BD1">
        <w:rPr>
          <w:rFonts w:ascii="メイリオ" w:eastAsia="メイリオ" w:hAnsi="メイリオ"/>
          <w:color w:val="auto"/>
          <w:sz w:val="24"/>
          <w:szCs w:val="24"/>
        </w:rPr>
        <w:t>（１）受給要件</w:t>
      </w:r>
    </w:p>
    <w:p w14:paraId="560B4461" w14:textId="77777777" w:rsidR="00336F22" w:rsidRPr="00D82BD1" w:rsidRDefault="00336F22" w:rsidP="00696DA2">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次のいずれかの要件に該当するときに、その遺族に支給されます。</w:t>
      </w:r>
    </w:p>
    <w:p w14:paraId="094B1C1A" w14:textId="77777777" w:rsidR="00336F22" w:rsidRPr="00D82BD1" w:rsidRDefault="009B5CFB" w:rsidP="009B5CFB">
      <w:pPr>
        <w:snapToGrid w:val="0"/>
        <w:ind w:leftChars="100" w:left="222"/>
        <w:rPr>
          <w:rFonts w:ascii="メイリオ" w:eastAsia="メイリオ" w:hAnsi="メイリオ" w:hint="default"/>
          <w:color w:val="auto"/>
          <w:sz w:val="24"/>
          <w:szCs w:val="24"/>
        </w:rPr>
      </w:pPr>
      <w:r>
        <w:rPr>
          <w:rFonts w:ascii="メイリオ" w:eastAsia="メイリオ" w:hAnsi="メイリオ"/>
          <w:color w:val="auto"/>
          <w:sz w:val="24"/>
          <w:szCs w:val="24"/>
        </w:rPr>
        <w:t xml:space="preserve">① </w:t>
      </w:r>
      <w:r w:rsidR="00336F22" w:rsidRPr="00D82BD1">
        <w:rPr>
          <w:rFonts w:ascii="メイリオ" w:eastAsia="メイリオ" w:hAnsi="メイリオ"/>
          <w:color w:val="auto"/>
          <w:sz w:val="24"/>
          <w:szCs w:val="24"/>
        </w:rPr>
        <w:t>厚生年金被保険者（共済組合加入中）が亡くなられたとき。</w:t>
      </w:r>
    </w:p>
    <w:p w14:paraId="0D9B503D" w14:textId="4EFECC34" w:rsidR="00017AAE" w:rsidRPr="00D82BD1" w:rsidRDefault="009B5CFB" w:rsidP="00017AAE">
      <w:pPr>
        <w:snapToGrid w:val="0"/>
        <w:ind w:leftChars="100" w:left="464" w:hangingChars="100" w:hanging="242"/>
        <w:rPr>
          <w:rFonts w:ascii="メイリオ" w:eastAsia="メイリオ" w:hAnsi="メイリオ"/>
          <w:color w:val="auto"/>
          <w:sz w:val="24"/>
          <w:szCs w:val="24"/>
        </w:rPr>
      </w:pPr>
      <w:r>
        <w:rPr>
          <w:rFonts w:ascii="メイリオ" w:eastAsia="メイリオ" w:hAnsi="メイリオ"/>
          <w:color w:val="auto"/>
          <w:sz w:val="24"/>
          <w:szCs w:val="24"/>
        </w:rPr>
        <w:t xml:space="preserve">② </w:t>
      </w:r>
      <w:r w:rsidR="00336F22" w:rsidRPr="00D82BD1">
        <w:rPr>
          <w:rFonts w:ascii="メイリオ" w:eastAsia="メイリオ" w:hAnsi="メイリオ"/>
          <w:color w:val="auto"/>
          <w:sz w:val="24"/>
          <w:szCs w:val="24"/>
        </w:rPr>
        <w:t>厚生年金被保険者期間に初診日のある傷病により初診日から5年以内に亡くなられたとき</w:t>
      </w:r>
      <w:r w:rsidR="00017AAE">
        <w:rPr>
          <w:rFonts w:ascii="メイリオ" w:eastAsia="メイリオ" w:hAnsi="メイリオ"/>
          <w:color w:val="auto"/>
          <w:sz w:val="24"/>
          <w:szCs w:val="24"/>
        </w:rPr>
        <w:t>。</w:t>
      </w:r>
    </w:p>
    <w:p w14:paraId="0A2D2641" w14:textId="087810C1" w:rsidR="00336F22" w:rsidRPr="00D82BD1" w:rsidRDefault="009B5CFB" w:rsidP="009B5CFB">
      <w:pPr>
        <w:snapToGrid w:val="0"/>
        <w:ind w:leftChars="100" w:left="222"/>
        <w:rPr>
          <w:rFonts w:ascii="メイリオ" w:eastAsia="メイリオ" w:hAnsi="メイリオ" w:hint="default"/>
          <w:color w:val="auto"/>
          <w:sz w:val="24"/>
          <w:szCs w:val="24"/>
        </w:rPr>
      </w:pPr>
      <w:r>
        <w:rPr>
          <w:rFonts w:ascii="メイリオ" w:eastAsia="メイリオ" w:hAnsi="メイリオ"/>
          <w:color w:val="auto"/>
          <w:sz w:val="24"/>
          <w:szCs w:val="24"/>
        </w:rPr>
        <w:t xml:space="preserve">③ </w:t>
      </w:r>
      <w:r w:rsidR="00336F22" w:rsidRPr="00D82BD1">
        <w:rPr>
          <w:rFonts w:ascii="メイリオ" w:eastAsia="メイリオ" w:hAnsi="メイリオ"/>
          <w:color w:val="auto"/>
          <w:sz w:val="24"/>
          <w:szCs w:val="24"/>
        </w:rPr>
        <w:t>障害等級１級または２級の障害厚生（共済）年金等の受給権者が亡くなられたとき</w:t>
      </w:r>
      <w:r w:rsidR="00017AAE">
        <w:rPr>
          <w:rFonts w:ascii="メイリオ" w:eastAsia="メイリオ" w:hAnsi="メイリオ"/>
          <w:color w:val="auto"/>
          <w:sz w:val="24"/>
          <w:szCs w:val="24"/>
        </w:rPr>
        <w:t>。</w:t>
      </w:r>
    </w:p>
    <w:p w14:paraId="01214C95" w14:textId="3397DAF5" w:rsidR="00336F22" w:rsidRPr="00D82BD1" w:rsidRDefault="009B5CFB" w:rsidP="00FC23BA">
      <w:pPr>
        <w:snapToGrid w:val="0"/>
        <w:ind w:leftChars="100" w:left="464" w:hangingChars="100" w:hanging="242"/>
        <w:rPr>
          <w:rFonts w:ascii="メイリオ" w:eastAsia="メイリオ" w:hAnsi="メイリオ" w:hint="default"/>
          <w:color w:val="auto"/>
          <w:sz w:val="24"/>
          <w:szCs w:val="24"/>
        </w:rPr>
      </w:pPr>
      <w:r>
        <w:rPr>
          <w:rFonts w:ascii="メイリオ" w:eastAsia="メイリオ" w:hAnsi="メイリオ"/>
          <w:color w:val="auto"/>
          <w:sz w:val="24"/>
          <w:szCs w:val="24"/>
        </w:rPr>
        <w:t xml:space="preserve">④ </w:t>
      </w:r>
      <w:r w:rsidR="00336F22" w:rsidRPr="00D82BD1">
        <w:rPr>
          <w:rFonts w:ascii="メイリオ" w:eastAsia="メイリオ" w:hAnsi="メイリオ"/>
          <w:color w:val="auto"/>
          <w:sz w:val="24"/>
          <w:szCs w:val="24"/>
        </w:rPr>
        <w:t>受給資格期間（公的年金制度に加入していた期間）が25年以上ある方が 亡くなられたとき</w:t>
      </w:r>
      <w:r w:rsidR="00017AAE">
        <w:rPr>
          <w:rFonts w:ascii="メイリオ" w:eastAsia="メイリオ" w:hAnsi="メイリオ"/>
          <w:color w:val="auto"/>
          <w:sz w:val="24"/>
          <w:szCs w:val="24"/>
        </w:rPr>
        <w:t>。</w:t>
      </w:r>
    </w:p>
    <w:p w14:paraId="75838FBF" w14:textId="77777777" w:rsidR="00336F22" w:rsidRPr="00D82BD1" w:rsidRDefault="00336F22" w:rsidP="00C16D7F">
      <w:pPr>
        <w:snapToGrid w:val="0"/>
        <w:rPr>
          <w:rFonts w:ascii="メイリオ" w:eastAsia="メイリオ" w:hAnsi="メイリオ" w:hint="default"/>
          <w:color w:val="auto"/>
          <w:sz w:val="24"/>
          <w:szCs w:val="24"/>
        </w:rPr>
      </w:pPr>
      <w:r w:rsidRPr="00D82BD1">
        <w:rPr>
          <w:rFonts w:ascii="メイリオ" w:eastAsia="メイリオ" w:hAnsi="メイリオ"/>
          <w:color w:val="auto"/>
          <w:sz w:val="24"/>
          <w:szCs w:val="24"/>
        </w:rPr>
        <w:t>（２）遺族の範囲</w:t>
      </w:r>
    </w:p>
    <w:p w14:paraId="532E8541" w14:textId="77777777" w:rsidR="00516E66" w:rsidRPr="00D82BD1" w:rsidRDefault="00516E66" w:rsidP="00696DA2">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遺族厚生年金を受け取ることができる遺族とは、組合員又は組合員であった方が死亡したときに、生計を共にし、恒常的な収入が将来にわたって年額８５０万円（所得が年額６５５．５万円）未満の方です。また、次の１～４の順位で最先順位者に支給されます。</w:t>
      </w:r>
    </w:p>
    <w:p w14:paraId="3ABADF29" w14:textId="77777777" w:rsidR="00A57DD5" w:rsidRPr="00D82BD1" w:rsidRDefault="00516E66" w:rsidP="000D69A4">
      <w:pPr>
        <w:snapToGrid w:val="0"/>
        <w:ind w:leftChars="100" w:left="222"/>
        <w:rPr>
          <w:rFonts w:ascii="メイリオ" w:eastAsia="メイリオ" w:hAnsi="メイリオ" w:hint="default"/>
          <w:color w:val="auto"/>
          <w:sz w:val="24"/>
          <w:szCs w:val="24"/>
        </w:rPr>
      </w:pPr>
      <w:r w:rsidRPr="00D82BD1">
        <w:rPr>
          <w:rFonts w:ascii="メイリオ" w:eastAsia="メイリオ" w:hAnsi="メイリオ"/>
          <w:color w:val="auto"/>
          <w:sz w:val="24"/>
          <w:szCs w:val="24"/>
        </w:rPr>
        <w:t>第一順位者</w:t>
      </w:r>
      <w:r w:rsidR="00A57DD5" w:rsidRPr="00D82BD1">
        <w:rPr>
          <w:rFonts w:ascii="メイリオ" w:eastAsia="メイリオ" w:hAnsi="メイリオ"/>
          <w:color w:val="auto"/>
          <w:sz w:val="24"/>
          <w:szCs w:val="24"/>
        </w:rPr>
        <w:t>：</w:t>
      </w:r>
      <w:r w:rsidR="000D69A4">
        <w:rPr>
          <w:rFonts w:ascii="メイリオ" w:eastAsia="メイリオ" w:hAnsi="メイリオ"/>
          <w:color w:val="auto"/>
          <w:sz w:val="24"/>
          <w:szCs w:val="24"/>
        </w:rPr>
        <w:t>配偶者及び子</w:t>
      </w:r>
    </w:p>
    <w:p w14:paraId="2E100BDA" w14:textId="77777777" w:rsidR="00A57DD5" w:rsidRPr="00D82BD1" w:rsidRDefault="00A57DD5" w:rsidP="000D69A4">
      <w:pPr>
        <w:snapToGrid w:val="0"/>
        <w:ind w:leftChars="100" w:left="222"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対象となる範囲は、</w:t>
      </w:r>
      <w:r w:rsidR="00516E66" w:rsidRPr="00D82BD1">
        <w:rPr>
          <w:rFonts w:ascii="メイリオ" w:eastAsia="メイリオ" w:hAnsi="メイリオ"/>
          <w:color w:val="auto"/>
          <w:sz w:val="24"/>
          <w:szCs w:val="24"/>
        </w:rPr>
        <w:t>配偶者（夫）</w:t>
      </w:r>
      <w:r w:rsidR="00323DA8" w:rsidRPr="00D82BD1">
        <w:rPr>
          <w:rFonts w:ascii="メイリオ" w:eastAsia="メイリオ" w:hAnsi="メイリオ"/>
          <w:color w:val="auto"/>
          <w:sz w:val="24"/>
          <w:szCs w:val="24"/>
        </w:rPr>
        <w:t>の場合</w:t>
      </w:r>
      <w:r w:rsidR="00516E66" w:rsidRPr="00D82BD1">
        <w:rPr>
          <w:rFonts w:ascii="メイリオ" w:eastAsia="メイリオ" w:hAnsi="メイリオ"/>
          <w:color w:val="auto"/>
          <w:sz w:val="24"/>
          <w:szCs w:val="24"/>
        </w:rPr>
        <w:t>：55歳以上の方。（</w:t>
      </w:r>
      <w:r w:rsidRPr="00D82BD1">
        <w:rPr>
          <w:rFonts w:ascii="メイリオ" w:eastAsia="メイリオ" w:hAnsi="メイリオ"/>
          <w:color w:val="auto"/>
          <w:sz w:val="24"/>
          <w:szCs w:val="24"/>
        </w:rPr>
        <w:t>ただし</w:t>
      </w:r>
      <w:r w:rsidR="00516E66" w:rsidRPr="00D82BD1">
        <w:rPr>
          <w:rFonts w:ascii="メイリオ" w:eastAsia="メイリオ" w:hAnsi="メイリオ"/>
          <w:color w:val="auto"/>
          <w:sz w:val="24"/>
          <w:szCs w:val="24"/>
        </w:rPr>
        <w:t>支給開始は60歳</w:t>
      </w:r>
      <w:r w:rsidR="00323DA8" w:rsidRPr="00D82BD1">
        <w:rPr>
          <w:rFonts w:ascii="メイリオ" w:eastAsia="メイリオ" w:hAnsi="メイリオ"/>
          <w:color w:val="auto"/>
          <w:sz w:val="24"/>
          <w:szCs w:val="24"/>
        </w:rPr>
        <w:t>から</w:t>
      </w:r>
      <w:r w:rsidRPr="00D82BD1">
        <w:rPr>
          <w:rFonts w:ascii="メイリオ" w:eastAsia="メイリオ" w:hAnsi="メイリオ"/>
          <w:color w:val="auto"/>
          <w:sz w:val="24"/>
          <w:szCs w:val="24"/>
        </w:rPr>
        <w:t>。</w:t>
      </w:r>
      <w:r w:rsidR="00323DA8" w:rsidRPr="00D82BD1">
        <w:rPr>
          <w:rFonts w:ascii="メイリオ" w:eastAsia="メイリオ" w:hAnsi="メイリオ"/>
          <w:color w:val="auto"/>
          <w:sz w:val="24"/>
          <w:szCs w:val="24"/>
        </w:rPr>
        <w:t>）</w:t>
      </w:r>
      <w:r w:rsidR="00516E66" w:rsidRPr="00D82BD1">
        <w:rPr>
          <w:rFonts w:ascii="メイリオ" w:eastAsia="メイリオ" w:hAnsi="メイリオ"/>
          <w:color w:val="auto"/>
          <w:sz w:val="24"/>
          <w:szCs w:val="24"/>
        </w:rPr>
        <w:t>配偶者（妻）</w:t>
      </w:r>
      <w:r w:rsidR="00323DA8" w:rsidRPr="00D82BD1">
        <w:rPr>
          <w:rFonts w:ascii="メイリオ" w:eastAsia="メイリオ" w:hAnsi="メイリオ"/>
          <w:color w:val="auto"/>
          <w:sz w:val="24"/>
          <w:szCs w:val="24"/>
        </w:rPr>
        <w:t>の場合</w:t>
      </w:r>
      <w:r w:rsidR="00516E66" w:rsidRPr="00D82BD1">
        <w:rPr>
          <w:rFonts w:ascii="メイリオ" w:eastAsia="メイリオ" w:hAnsi="メイリオ"/>
          <w:color w:val="auto"/>
          <w:sz w:val="24"/>
          <w:szCs w:val="24"/>
        </w:rPr>
        <w:t>：年齢要件なし。ただし、夫の死亡時に妻の年齢が30歳未満で、子がいない場合は、5年</w:t>
      </w:r>
      <w:r w:rsidR="00323DA8" w:rsidRPr="00D82BD1">
        <w:rPr>
          <w:rFonts w:ascii="メイリオ" w:eastAsia="メイリオ" w:hAnsi="メイリオ"/>
          <w:color w:val="auto"/>
          <w:sz w:val="24"/>
          <w:szCs w:val="24"/>
        </w:rPr>
        <w:t>間</w:t>
      </w:r>
      <w:r w:rsidR="00516E66" w:rsidRPr="00D82BD1">
        <w:rPr>
          <w:rFonts w:ascii="メイリオ" w:eastAsia="メイリオ" w:hAnsi="メイリオ"/>
          <w:color w:val="auto"/>
          <w:sz w:val="24"/>
          <w:szCs w:val="24"/>
        </w:rPr>
        <w:t>の有期給付。</w:t>
      </w:r>
      <w:r w:rsidR="00C270E9" w:rsidRPr="00D82BD1">
        <w:rPr>
          <w:rFonts w:ascii="メイリオ" w:eastAsia="メイリオ" w:hAnsi="メイリオ"/>
          <w:color w:val="auto"/>
          <w:sz w:val="24"/>
          <w:szCs w:val="24"/>
        </w:rPr>
        <w:t>子の場合：</w:t>
      </w:r>
      <w:r w:rsidRPr="00D82BD1">
        <w:rPr>
          <w:rFonts w:ascii="メイリオ" w:eastAsia="メイリオ" w:hAnsi="メイリオ"/>
          <w:sz w:val="24"/>
          <w:szCs w:val="24"/>
        </w:rPr>
        <w:t>１８歳になった後の最初の３月３１日までの間にあり婚姻していない方、</w:t>
      </w:r>
      <w:r w:rsidRPr="00D82BD1">
        <w:rPr>
          <w:rFonts w:ascii="メイリオ" w:eastAsia="メイリオ" w:hAnsi="メイリオ"/>
          <w:color w:val="auto"/>
          <w:sz w:val="24"/>
          <w:szCs w:val="24"/>
        </w:rPr>
        <w:t>または、２０歳未満で障害等級１級・２級の状態にあり婚姻していない方。</w:t>
      </w:r>
    </w:p>
    <w:p w14:paraId="38A36983" w14:textId="77777777" w:rsidR="00A57DD5" w:rsidRPr="00D82BD1" w:rsidRDefault="000D69A4" w:rsidP="000D69A4">
      <w:pPr>
        <w:snapToGrid w:val="0"/>
        <w:ind w:leftChars="100" w:left="222"/>
        <w:rPr>
          <w:rFonts w:ascii="メイリオ" w:eastAsia="メイリオ" w:hAnsi="メイリオ" w:hint="default"/>
          <w:color w:val="auto"/>
          <w:sz w:val="24"/>
          <w:szCs w:val="24"/>
        </w:rPr>
      </w:pPr>
      <w:r>
        <w:rPr>
          <w:rFonts w:ascii="メイリオ" w:eastAsia="メイリオ" w:hAnsi="メイリオ"/>
          <w:color w:val="auto"/>
          <w:sz w:val="24"/>
          <w:szCs w:val="24"/>
        </w:rPr>
        <w:t>第二順位者：父母</w:t>
      </w:r>
    </w:p>
    <w:p w14:paraId="70138CB8" w14:textId="77777777" w:rsidR="00336F22" w:rsidRPr="00D82BD1" w:rsidRDefault="00A57DD5" w:rsidP="000D69A4">
      <w:pPr>
        <w:snapToGrid w:val="0"/>
        <w:ind w:leftChars="100" w:left="222"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対象となる範囲は、55歳以上の方。（ただし支給開始は60歳から。）</w:t>
      </w:r>
    </w:p>
    <w:p w14:paraId="390A6FA5" w14:textId="77777777" w:rsidR="00A57DD5" w:rsidRPr="00D82BD1" w:rsidRDefault="000D69A4" w:rsidP="000D69A4">
      <w:pPr>
        <w:snapToGrid w:val="0"/>
        <w:ind w:leftChars="100" w:left="222"/>
        <w:rPr>
          <w:rFonts w:ascii="メイリオ" w:eastAsia="メイリオ" w:hAnsi="メイリオ" w:hint="default"/>
          <w:color w:val="auto"/>
          <w:sz w:val="24"/>
          <w:szCs w:val="24"/>
        </w:rPr>
      </w:pPr>
      <w:r>
        <w:rPr>
          <w:rFonts w:ascii="メイリオ" w:eastAsia="メイリオ" w:hAnsi="メイリオ"/>
          <w:color w:val="auto"/>
          <w:sz w:val="24"/>
          <w:szCs w:val="24"/>
        </w:rPr>
        <w:t>第三順位者：孫</w:t>
      </w:r>
    </w:p>
    <w:p w14:paraId="6069F012" w14:textId="77777777" w:rsidR="00A57DD5" w:rsidRPr="00D82BD1" w:rsidRDefault="00A57DD5" w:rsidP="000D69A4">
      <w:pPr>
        <w:snapToGrid w:val="0"/>
        <w:ind w:leftChars="100" w:left="222"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対象となる範囲は、</w:t>
      </w:r>
      <w:r w:rsidRPr="00D82BD1">
        <w:rPr>
          <w:rFonts w:ascii="メイリオ" w:eastAsia="メイリオ" w:hAnsi="メイリオ"/>
          <w:sz w:val="24"/>
          <w:szCs w:val="24"/>
        </w:rPr>
        <w:t>１８歳になった後の最初の３月３１日までの間にあり婚姻していな</w:t>
      </w:r>
      <w:r w:rsidRPr="00D82BD1">
        <w:rPr>
          <w:rFonts w:ascii="メイリオ" w:eastAsia="メイリオ" w:hAnsi="メイリオ"/>
          <w:sz w:val="24"/>
          <w:szCs w:val="24"/>
        </w:rPr>
        <w:lastRenderedPageBreak/>
        <w:t>い方、</w:t>
      </w:r>
      <w:r w:rsidRPr="00D82BD1">
        <w:rPr>
          <w:rFonts w:ascii="メイリオ" w:eastAsia="メイリオ" w:hAnsi="メイリオ"/>
          <w:color w:val="auto"/>
          <w:sz w:val="24"/>
          <w:szCs w:val="24"/>
        </w:rPr>
        <w:t>または、２０歳未満で障害等級１級・２級の状態にあり婚姻していない方。</w:t>
      </w:r>
    </w:p>
    <w:p w14:paraId="5B2BC84A" w14:textId="77777777" w:rsidR="00A57DD5" w:rsidRPr="00D82BD1" w:rsidRDefault="000D69A4" w:rsidP="000D69A4">
      <w:pPr>
        <w:snapToGrid w:val="0"/>
        <w:ind w:leftChars="100" w:left="222"/>
        <w:rPr>
          <w:rFonts w:ascii="メイリオ" w:eastAsia="メイリオ" w:hAnsi="メイリオ" w:hint="default"/>
          <w:color w:val="auto"/>
          <w:sz w:val="24"/>
          <w:szCs w:val="24"/>
        </w:rPr>
      </w:pPr>
      <w:r>
        <w:rPr>
          <w:rFonts w:ascii="メイリオ" w:eastAsia="メイリオ" w:hAnsi="メイリオ"/>
          <w:color w:val="auto"/>
          <w:sz w:val="24"/>
          <w:szCs w:val="24"/>
        </w:rPr>
        <w:t>第四順位者：祖父母</w:t>
      </w:r>
    </w:p>
    <w:p w14:paraId="39AFB259" w14:textId="77777777" w:rsidR="00A57DD5" w:rsidRPr="00D82BD1" w:rsidRDefault="00A57DD5" w:rsidP="000D69A4">
      <w:pPr>
        <w:snapToGrid w:val="0"/>
        <w:ind w:leftChars="100" w:left="222"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対象となる範囲は、55歳以上の方。（ただし支給開始は60歳から。）</w:t>
      </w:r>
    </w:p>
    <w:p w14:paraId="2459D6A7" w14:textId="77777777" w:rsidR="00C270E9" w:rsidRPr="00D82BD1" w:rsidRDefault="00A57DD5" w:rsidP="00C16D7F">
      <w:pPr>
        <w:snapToGrid w:val="0"/>
        <w:rPr>
          <w:rFonts w:ascii="メイリオ" w:eastAsia="メイリオ" w:hAnsi="メイリオ" w:hint="default"/>
          <w:color w:val="auto"/>
          <w:sz w:val="24"/>
          <w:szCs w:val="24"/>
        </w:rPr>
      </w:pPr>
      <w:r w:rsidRPr="00D82BD1">
        <w:rPr>
          <w:rFonts w:ascii="メイリオ" w:eastAsia="メイリオ" w:hAnsi="メイリオ"/>
          <w:color w:val="auto"/>
          <w:sz w:val="24"/>
          <w:szCs w:val="24"/>
        </w:rPr>
        <w:t>※遺族が「子のいる配偶者」または「子」の場合、別途、遺族基礎年金も支給されます。</w:t>
      </w:r>
    </w:p>
    <w:p w14:paraId="258C81BD" w14:textId="77777777" w:rsidR="00336F22" w:rsidRPr="00D82BD1" w:rsidRDefault="00336F22" w:rsidP="00C16D7F">
      <w:pPr>
        <w:snapToGrid w:val="0"/>
        <w:rPr>
          <w:rFonts w:ascii="メイリオ" w:eastAsia="メイリオ" w:hAnsi="メイリオ" w:hint="default"/>
          <w:color w:val="auto"/>
          <w:sz w:val="24"/>
          <w:szCs w:val="24"/>
        </w:rPr>
      </w:pPr>
    </w:p>
    <w:p w14:paraId="1A59E490" w14:textId="77777777" w:rsidR="00A57DD5" w:rsidRPr="00CB5E42" w:rsidRDefault="00A57DD5" w:rsidP="00C7688F">
      <w:pPr>
        <w:snapToGrid w:val="0"/>
        <w:outlineLvl w:val="0"/>
        <w:rPr>
          <w:rFonts w:ascii="メイリオ" w:eastAsia="メイリオ" w:hAnsi="メイリオ" w:hint="default"/>
          <w:b/>
          <w:color w:val="auto"/>
          <w:sz w:val="24"/>
          <w:szCs w:val="24"/>
        </w:rPr>
      </w:pPr>
      <w:bookmarkStart w:id="11" w:name="_Toc45289276"/>
      <w:r w:rsidRPr="00CB5E42">
        <w:rPr>
          <w:rFonts w:ascii="メイリオ" w:eastAsia="メイリオ" w:hAnsi="メイリオ"/>
          <w:b/>
          <w:color w:val="auto"/>
          <w:sz w:val="24"/>
          <w:szCs w:val="24"/>
        </w:rPr>
        <w:t>１２．</w:t>
      </w:r>
      <w:r w:rsidR="00134633" w:rsidRPr="00CB5E42">
        <w:rPr>
          <w:rFonts w:ascii="メイリオ" w:eastAsia="メイリオ" w:hAnsi="メイリオ"/>
          <w:b/>
          <w:color w:val="auto"/>
          <w:sz w:val="24"/>
          <w:szCs w:val="24"/>
        </w:rPr>
        <w:t>参考資料（</w:t>
      </w:r>
      <w:r w:rsidR="004A12CD" w:rsidRPr="00CB5E42">
        <w:rPr>
          <w:rFonts w:ascii="メイリオ" w:eastAsia="メイリオ" w:hAnsi="メイリオ"/>
          <w:b/>
          <w:color w:val="auto"/>
          <w:sz w:val="24"/>
          <w:szCs w:val="24"/>
        </w:rPr>
        <w:t>年金の支給にあたって</w:t>
      </w:r>
      <w:r w:rsidR="00134633" w:rsidRPr="00CB5E42">
        <w:rPr>
          <w:rFonts w:ascii="メイリオ" w:eastAsia="メイリオ" w:hAnsi="メイリオ"/>
          <w:b/>
          <w:color w:val="auto"/>
          <w:sz w:val="24"/>
          <w:szCs w:val="24"/>
        </w:rPr>
        <w:t>）</w:t>
      </w:r>
      <w:bookmarkEnd w:id="11"/>
    </w:p>
    <w:p w14:paraId="05A224EF" w14:textId="77777777" w:rsidR="00A57DD5" w:rsidRPr="00D82BD1" w:rsidRDefault="00A57DD5" w:rsidP="00C16D7F">
      <w:pPr>
        <w:snapToGrid w:val="0"/>
        <w:rPr>
          <w:rFonts w:ascii="メイリオ" w:eastAsia="メイリオ" w:hAnsi="メイリオ" w:hint="default"/>
          <w:color w:val="auto"/>
          <w:sz w:val="24"/>
          <w:szCs w:val="24"/>
        </w:rPr>
      </w:pPr>
      <w:r w:rsidRPr="00D82BD1">
        <w:rPr>
          <w:rFonts w:ascii="メイリオ" w:eastAsia="メイリオ" w:hAnsi="メイリオ"/>
          <w:color w:val="auto"/>
          <w:sz w:val="24"/>
          <w:szCs w:val="24"/>
        </w:rPr>
        <w:t>（１）年金の支給開始月（老齢給付）</w:t>
      </w:r>
      <w:r w:rsidR="004A12CD" w:rsidRPr="00D82BD1">
        <w:rPr>
          <w:rFonts w:ascii="メイリオ" w:eastAsia="メイリオ" w:hAnsi="メイリオ"/>
          <w:color w:val="auto"/>
          <w:sz w:val="24"/>
          <w:szCs w:val="24"/>
        </w:rPr>
        <w:t>について</w:t>
      </w:r>
    </w:p>
    <w:p w14:paraId="386F9647" w14:textId="77777777" w:rsidR="004A12CD" w:rsidRPr="00696DA2" w:rsidRDefault="00FD0F1E" w:rsidP="00696DA2">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年金は、受給権発生の日（誕生日の前日）の属する月の翌月分から支給されます。</w:t>
      </w:r>
      <w:r w:rsidR="004A12CD" w:rsidRPr="00D82BD1">
        <w:rPr>
          <w:rFonts w:ascii="メイリオ" w:eastAsia="メイリオ" w:hAnsi="メイリオ"/>
          <w:color w:val="auto"/>
          <w:sz w:val="24"/>
          <w:szCs w:val="24"/>
        </w:rPr>
        <w:t>例えば、</w:t>
      </w:r>
      <w:r w:rsidRPr="00D82BD1">
        <w:rPr>
          <w:rFonts w:ascii="メイリオ" w:eastAsia="メイリオ" w:hAnsi="メイリオ"/>
          <w:color w:val="auto"/>
          <w:sz w:val="24"/>
          <w:szCs w:val="24"/>
        </w:rPr>
        <w:t>4月1日生まれ</w:t>
      </w:r>
      <w:r w:rsidR="004A12CD" w:rsidRPr="00D82BD1">
        <w:rPr>
          <w:rFonts w:ascii="メイリオ" w:eastAsia="メイリオ" w:hAnsi="メイリオ"/>
          <w:color w:val="auto"/>
          <w:sz w:val="24"/>
          <w:szCs w:val="24"/>
        </w:rPr>
        <w:t>の方は、</w:t>
      </w:r>
      <w:r w:rsidRPr="00D82BD1">
        <w:rPr>
          <w:rFonts w:ascii="メイリオ" w:eastAsia="メイリオ" w:hAnsi="メイリオ"/>
          <w:color w:val="auto"/>
          <w:sz w:val="24"/>
          <w:szCs w:val="24"/>
        </w:rPr>
        <w:t>受給権</w:t>
      </w:r>
      <w:r w:rsidR="004A12CD" w:rsidRPr="00D82BD1">
        <w:rPr>
          <w:rFonts w:ascii="メイリオ" w:eastAsia="メイリオ" w:hAnsi="メイリオ"/>
          <w:color w:val="auto"/>
          <w:sz w:val="24"/>
          <w:szCs w:val="24"/>
        </w:rPr>
        <w:t>の</w:t>
      </w:r>
      <w:r w:rsidRPr="00D82BD1">
        <w:rPr>
          <w:rFonts w:ascii="メイリオ" w:eastAsia="メイリオ" w:hAnsi="メイリオ"/>
          <w:color w:val="auto"/>
          <w:sz w:val="24"/>
          <w:szCs w:val="24"/>
        </w:rPr>
        <w:t>発生</w:t>
      </w:r>
      <w:r w:rsidR="004A12CD" w:rsidRPr="00D82BD1">
        <w:rPr>
          <w:rFonts w:ascii="メイリオ" w:eastAsia="メイリオ" w:hAnsi="メイリオ"/>
          <w:color w:val="auto"/>
          <w:sz w:val="24"/>
          <w:szCs w:val="24"/>
        </w:rPr>
        <w:t>が</w:t>
      </w:r>
      <w:r w:rsidRPr="00D82BD1">
        <w:rPr>
          <w:rFonts w:ascii="メイリオ" w:eastAsia="メイリオ" w:hAnsi="メイリオ"/>
          <w:color w:val="auto"/>
          <w:sz w:val="24"/>
          <w:szCs w:val="24"/>
        </w:rPr>
        <w:t>3月</w:t>
      </w:r>
      <w:r w:rsidR="004A12CD" w:rsidRPr="00D82BD1">
        <w:rPr>
          <w:rFonts w:ascii="メイリオ" w:eastAsia="メイリオ" w:hAnsi="メイリオ"/>
          <w:color w:val="auto"/>
          <w:sz w:val="24"/>
          <w:szCs w:val="24"/>
        </w:rPr>
        <w:t>となるため、</w:t>
      </w:r>
      <w:r w:rsidRPr="00D82BD1">
        <w:rPr>
          <w:rFonts w:ascii="メイリオ" w:eastAsia="メイリオ" w:hAnsi="メイリオ"/>
          <w:sz w:val="24"/>
          <w:szCs w:val="24"/>
        </w:rPr>
        <w:t>4月分から支給開始</w:t>
      </w:r>
      <w:r w:rsidR="004A12CD" w:rsidRPr="00D82BD1">
        <w:rPr>
          <w:rFonts w:ascii="メイリオ" w:eastAsia="メイリオ" w:hAnsi="メイリオ"/>
          <w:sz w:val="24"/>
          <w:szCs w:val="24"/>
        </w:rPr>
        <w:t>となります。</w:t>
      </w:r>
      <w:r w:rsidR="004A12CD" w:rsidRPr="00D82BD1">
        <w:rPr>
          <w:rFonts w:ascii="メイリオ" w:eastAsia="メイリオ" w:hAnsi="メイリオ"/>
          <w:color w:val="auto"/>
          <w:sz w:val="24"/>
          <w:szCs w:val="24"/>
        </w:rPr>
        <w:t>4月10</w:t>
      </w:r>
      <w:r w:rsidR="00225A8C">
        <w:rPr>
          <w:rFonts w:ascii="メイリオ" w:eastAsia="メイリオ" w:hAnsi="メイリオ"/>
          <w:color w:val="auto"/>
          <w:sz w:val="24"/>
          <w:szCs w:val="24"/>
        </w:rPr>
        <w:t>日生まれの方は、受給権の発生が４月となる</w:t>
      </w:r>
      <w:r w:rsidR="004A12CD" w:rsidRPr="00D82BD1">
        <w:rPr>
          <w:rFonts w:ascii="メイリオ" w:eastAsia="メイリオ" w:hAnsi="メイリオ"/>
          <w:color w:val="auto"/>
          <w:sz w:val="24"/>
          <w:szCs w:val="24"/>
        </w:rPr>
        <w:t>ため、</w:t>
      </w:r>
      <w:r w:rsidR="004A12CD" w:rsidRPr="00D82BD1">
        <w:rPr>
          <w:rFonts w:ascii="メイリオ" w:eastAsia="メイリオ" w:hAnsi="メイリオ"/>
          <w:sz w:val="24"/>
          <w:szCs w:val="24"/>
        </w:rPr>
        <w:t>５月分から支給開始となります。</w:t>
      </w:r>
    </w:p>
    <w:p w14:paraId="2BE4F723" w14:textId="77777777" w:rsidR="004A12CD" w:rsidRPr="00D82BD1" w:rsidRDefault="004A12CD" w:rsidP="00473C87">
      <w:pPr>
        <w:snapToGrid w:val="0"/>
        <w:ind w:firstLineChars="100" w:firstLine="242"/>
        <w:rPr>
          <w:rFonts w:ascii="メイリオ" w:eastAsia="メイリオ" w:hAnsi="メイリオ" w:hint="default"/>
          <w:sz w:val="24"/>
          <w:szCs w:val="24"/>
        </w:rPr>
      </w:pPr>
      <w:r w:rsidRPr="00D82BD1">
        <w:rPr>
          <w:rFonts w:ascii="メイリオ" w:eastAsia="メイリオ" w:hAnsi="メイリオ"/>
          <w:sz w:val="24"/>
          <w:szCs w:val="24"/>
        </w:rPr>
        <w:t>なお、年金決定は、現</w:t>
      </w:r>
      <w:r w:rsidR="00BD6748">
        <w:rPr>
          <w:rFonts w:ascii="メイリオ" w:eastAsia="メイリオ" w:hAnsi="メイリオ"/>
          <w:sz w:val="24"/>
          <w:szCs w:val="24"/>
        </w:rPr>
        <w:t>在のところ請求書を提出してから初回の支給までに３～４か月程度日数</w:t>
      </w:r>
      <w:r w:rsidRPr="00D82BD1">
        <w:rPr>
          <w:rFonts w:ascii="メイリオ" w:eastAsia="メイリオ" w:hAnsi="メイリオ"/>
          <w:sz w:val="24"/>
          <w:szCs w:val="24"/>
        </w:rPr>
        <w:t>を要しています。決定までしばらくお待ちいただくようお願いします。</w:t>
      </w:r>
    </w:p>
    <w:p w14:paraId="09E9CF49" w14:textId="77777777" w:rsidR="004A12CD" w:rsidRPr="00D82BD1" w:rsidRDefault="004A12CD" w:rsidP="004A12CD">
      <w:pPr>
        <w:snapToGrid w:val="0"/>
        <w:rPr>
          <w:rFonts w:ascii="メイリオ" w:eastAsia="メイリオ" w:hAnsi="メイリオ" w:hint="default"/>
          <w:sz w:val="24"/>
          <w:szCs w:val="24"/>
        </w:rPr>
      </w:pPr>
      <w:r w:rsidRPr="00D82BD1">
        <w:rPr>
          <w:rFonts w:ascii="メイリオ" w:eastAsia="メイリオ" w:hAnsi="メイリオ"/>
          <w:sz w:val="24"/>
          <w:szCs w:val="24"/>
        </w:rPr>
        <w:t>（２）支給月について</w:t>
      </w:r>
    </w:p>
    <w:p w14:paraId="69C1E7A1" w14:textId="77777777" w:rsidR="004A12CD" w:rsidRPr="00D82BD1" w:rsidRDefault="004A12CD" w:rsidP="00473C87">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年金の支給は、年6回　偶数月の15日（金融機関が休日の場合は直前の営業日）にそれぞれの前月までの2か月分が指定された年金受領金融機関へ送金（支給）されます。</w:t>
      </w:r>
    </w:p>
    <w:p w14:paraId="4EDFE999" w14:textId="77777777" w:rsidR="004A12CD" w:rsidRPr="00D82BD1" w:rsidRDefault="004A12CD" w:rsidP="00473C87">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また、</w:t>
      </w:r>
      <w:r w:rsidRPr="00D82BD1">
        <w:rPr>
          <w:rFonts w:ascii="メイリオ" w:eastAsia="メイリオ" w:hAnsi="メイリオ"/>
          <w:sz w:val="24"/>
          <w:szCs w:val="24"/>
        </w:rPr>
        <w:t>毎年６月（6・8・10月の3定期支給分）と12月（12・2・4月の3定期支給分）に公立学校共済組合</w:t>
      </w:r>
      <w:r w:rsidRPr="00D82BD1">
        <w:rPr>
          <w:rFonts w:ascii="メイリオ" w:eastAsia="メイリオ" w:hAnsi="メイリオ"/>
          <w:color w:val="auto"/>
          <w:sz w:val="24"/>
          <w:szCs w:val="24"/>
        </w:rPr>
        <w:t>本部から支給額をお知らせする「年金支払通知書 （送金案内書）」が受給者に送付されます。</w:t>
      </w:r>
    </w:p>
    <w:p w14:paraId="7F1171D0" w14:textId="77777777" w:rsidR="00A57DD5" w:rsidRPr="00D82BD1" w:rsidRDefault="003E334B" w:rsidP="00C16D7F">
      <w:pPr>
        <w:snapToGrid w:val="0"/>
        <w:rPr>
          <w:rFonts w:ascii="メイリオ" w:eastAsia="メイリオ" w:hAnsi="メイリオ" w:hint="default"/>
          <w:color w:val="auto"/>
          <w:sz w:val="24"/>
          <w:szCs w:val="24"/>
        </w:rPr>
      </w:pPr>
      <w:r w:rsidRPr="00D82BD1">
        <w:rPr>
          <w:rFonts w:ascii="メイリオ" w:eastAsia="メイリオ" w:hAnsi="メイリオ"/>
          <w:color w:val="auto"/>
          <w:sz w:val="24"/>
          <w:szCs w:val="24"/>
        </w:rPr>
        <w:t>（３）年金</w:t>
      </w:r>
      <w:r w:rsidR="003076AF" w:rsidRPr="00D82BD1">
        <w:rPr>
          <w:rFonts w:ascii="メイリオ" w:eastAsia="メイリオ" w:hAnsi="メイリオ"/>
          <w:color w:val="auto"/>
          <w:sz w:val="24"/>
          <w:szCs w:val="24"/>
        </w:rPr>
        <w:t>（障害、遺族を事由とする年金を除く。）</w:t>
      </w:r>
      <w:r w:rsidRPr="00D82BD1">
        <w:rPr>
          <w:rFonts w:ascii="メイリオ" w:eastAsia="メイリオ" w:hAnsi="メイリオ"/>
          <w:color w:val="auto"/>
          <w:sz w:val="24"/>
          <w:szCs w:val="24"/>
        </w:rPr>
        <w:t>にかかる税金</w:t>
      </w:r>
    </w:p>
    <w:p w14:paraId="5B483398" w14:textId="77777777" w:rsidR="00A9168F" w:rsidRPr="00D82BD1" w:rsidRDefault="00A9168F" w:rsidP="00473C87">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年金は</w:t>
      </w:r>
      <w:r w:rsidR="003076AF" w:rsidRPr="00D82BD1">
        <w:rPr>
          <w:rFonts w:ascii="メイリオ" w:eastAsia="メイリオ" w:hAnsi="メイリオ"/>
          <w:color w:val="auto"/>
          <w:sz w:val="24"/>
          <w:szCs w:val="24"/>
        </w:rPr>
        <w:t>、</w:t>
      </w:r>
      <w:r w:rsidRPr="00D82BD1">
        <w:rPr>
          <w:rFonts w:ascii="メイリオ" w:eastAsia="メイリオ" w:hAnsi="メイリオ"/>
          <w:color w:val="auto"/>
          <w:sz w:val="24"/>
          <w:szCs w:val="24"/>
        </w:rPr>
        <w:t>所得税法上『雑所得』に該当し、所得税の課税対象となります。徴収方法は、年金支給の都度、源泉徴収されます。</w:t>
      </w:r>
    </w:p>
    <w:p w14:paraId="7BF031F2" w14:textId="77777777" w:rsidR="003E334B" w:rsidRPr="00D82BD1" w:rsidRDefault="00A9168F" w:rsidP="00C16D7F">
      <w:pPr>
        <w:snapToGrid w:val="0"/>
        <w:rPr>
          <w:rFonts w:ascii="メイリオ" w:eastAsia="メイリオ" w:hAnsi="メイリオ" w:hint="default"/>
          <w:color w:val="auto"/>
          <w:sz w:val="24"/>
          <w:szCs w:val="24"/>
        </w:rPr>
      </w:pPr>
      <w:r w:rsidRPr="00D82BD1">
        <w:rPr>
          <w:rFonts w:ascii="メイリオ" w:eastAsia="メイリオ" w:hAnsi="メイリオ"/>
          <w:color w:val="auto"/>
          <w:sz w:val="24"/>
          <w:szCs w:val="24"/>
        </w:rPr>
        <w:t>①「公的年金等の受給者の扶養親族等申告書」について</w:t>
      </w:r>
    </w:p>
    <w:p w14:paraId="48B9080D" w14:textId="77777777" w:rsidR="00A9168F" w:rsidRPr="00D82BD1" w:rsidRDefault="00A9168F" w:rsidP="00473C87">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毎年10月頃に『公的年金等の受給者の扶養親族等申告書』が、公立学校共済組合本部（東京）から送付されます。源泉徴収される所得税額の計算に必要な人的控除（配偶者・扶養・障害者・寡婦（夫）控除）を受ける場合は、必要事項を記入（確認）後、提出してください。なお、上記の各種控除に該当しない方は、提出は不要です。</w:t>
      </w:r>
    </w:p>
    <w:p w14:paraId="7D76AD5D" w14:textId="77777777" w:rsidR="00A9168F" w:rsidRPr="00D82BD1" w:rsidRDefault="00A9168F" w:rsidP="00C16D7F">
      <w:pPr>
        <w:snapToGrid w:val="0"/>
        <w:rPr>
          <w:rFonts w:ascii="メイリオ" w:eastAsia="メイリオ" w:hAnsi="メイリオ" w:hint="default"/>
          <w:color w:val="auto"/>
          <w:sz w:val="24"/>
          <w:szCs w:val="24"/>
        </w:rPr>
      </w:pPr>
      <w:r w:rsidRPr="00D82BD1">
        <w:rPr>
          <w:rFonts w:ascii="メイリオ" w:eastAsia="メイリオ" w:hAnsi="メイリオ"/>
          <w:color w:val="auto"/>
          <w:sz w:val="24"/>
          <w:szCs w:val="24"/>
        </w:rPr>
        <w:t>②</w:t>
      </w:r>
      <w:r w:rsidRPr="00D82BD1">
        <w:rPr>
          <w:rFonts w:ascii="メイリオ" w:eastAsia="メイリオ" w:hAnsi="メイリオ" w:hint="default"/>
          <w:color w:val="auto"/>
          <w:sz w:val="24"/>
          <w:szCs w:val="24"/>
        </w:rPr>
        <w:t xml:space="preserve"> </w:t>
      </w:r>
      <w:r w:rsidRPr="00D82BD1">
        <w:rPr>
          <w:rFonts w:ascii="メイリオ" w:eastAsia="メイリオ" w:hAnsi="メイリオ"/>
          <w:color w:val="auto"/>
          <w:sz w:val="24"/>
          <w:szCs w:val="24"/>
        </w:rPr>
        <w:t>「源泉徴収票」について</w:t>
      </w:r>
    </w:p>
    <w:p w14:paraId="4CE5D666" w14:textId="77777777" w:rsidR="00CB183C" w:rsidRPr="00D82BD1" w:rsidRDefault="00CB183C" w:rsidP="009B5CFB">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年金の支払額および徴収税額が記載された『源泉徴収票』は、12月定期支給の年金支払通知書と一緒に送付されます。</w:t>
      </w:r>
    </w:p>
    <w:p w14:paraId="285EEC96" w14:textId="77777777" w:rsidR="003E334B" w:rsidRPr="00D82BD1" w:rsidRDefault="00CB183C" w:rsidP="00C16D7F">
      <w:pPr>
        <w:snapToGrid w:val="0"/>
        <w:rPr>
          <w:rFonts w:ascii="メイリオ" w:eastAsia="メイリオ" w:hAnsi="メイリオ" w:hint="default"/>
          <w:color w:val="auto"/>
          <w:sz w:val="24"/>
          <w:szCs w:val="24"/>
        </w:rPr>
      </w:pPr>
      <w:r w:rsidRPr="00D82BD1">
        <w:rPr>
          <w:rFonts w:ascii="メイリオ" w:eastAsia="メイリオ" w:hAnsi="メイリオ"/>
          <w:color w:val="auto"/>
          <w:sz w:val="24"/>
          <w:szCs w:val="24"/>
        </w:rPr>
        <w:t>③ 確定申告について</w:t>
      </w:r>
    </w:p>
    <w:p w14:paraId="5CA6EEB0" w14:textId="77777777" w:rsidR="005C7A3A" w:rsidRPr="00D82BD1" w:rsidRDefault="00425FD8" w:rsidP="005C7A3A">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年金以外に給与所得がある人などは、場合によっては、確定申告をおこなう必要がありま</w:t>
      </w:r>
      <w:r w:rsidRPr="00D82BD1">
        <w:rPr>
          <w:rFonts w:ascii="メイリオ" w:eastAsia="メイリオ" w:hAnsi="メイリオ"/>
          <w:color w:val="auto"/>
          <w:sz w:val="24"/>
          <w:szCs w:val="24"/>
        </w:rPr>
        <w:lastRenderedPageBreak/>
        <w:t>す。また、</w:t>
      </w:r>
      <w:r w:rsidR="005C7A3A" w:rsidRPr="00D82BD1">
        <w:rPr>
          <w:rFonts w:ascii="メイリオ" w:eastAsia="メイリオ" w:hAnsi="メイリオ"/>
          <w:color w:val="auto"/>
          <w:sz w:val="24"/>
          <w:szCs w:val="24"/>
        </w:rPr>
        <w:t>公的年金等の収入額が年額４００万円以下で、その他の所得が年額２０万円以下の方は、確定申告を省略することができることとされていますが、</w:t>
      </w:r>
      <w:r w:rsidRPr="00D82BD1">
        <w:rPr>
          <w:rFonts w:ascii="メイリオ" w:eastAsia="メイリオ" w:hAnsi="メイリオ"/>
          <w:color w:val="auto"/>
          <w:sz w:val="24"/>
          <w:szCs w:val="24"/>
        </w:rPr>
        <w:t>年金からの源泉徴収の際に人的控除を受けることができずに徴収税額が納めすぎた場合</w:t>
      </w:r>
      <w:r w:rsidR="005C7A3A" w:rsidRPr="00D82BD1">
        <w:rPr>
          <w:rFonts w:ascii="メイリオ" w:eastAsia="メイリオ" w:hAnsi="メイリオ"/>
          <w:color w:val="auto"/>
          <w:sz w:val="24"/>
          <w:szCs w:val="24"/>
        </w:rPr>
        <w:t>や生命保険料控除・医療費控除等を受ける場合</w:t>
      </w:r>
      <w:r w:rsidRPr="00D82BD1">
        <w:rPr>
          <w:rFonts w:ascii="メイリオ" w:eastAsia="メイリオ" w:hAnsi="メイリオ"/>
          <w:color w:val="auto"/>
          <w:sz w:val="24"/>
          <w:szCs w:val="24"/>
        </w:rPr>
        <w:t>など、所得税の還付を受けるためには確定申告をする必要があります。</w:t>
      </w:r>
      <w:r w:rsidR="005C7A3A" w:rsidRPr="00D82BD1">
        <w:rPr>
          <w:rFonts w:ascii="メイリオ" w:eastAsia="メイリオ" w:hAnsi="メイリオ"/>
          <w:color w:val="auto"/>
          <w:sz w:val="24"/>
          <w:szCs w:val="24"/>
        </w:rPr>
        <w:t>詳しくは、最寄りの税務署へお尋ねください。</w:t>
      </w:r>
    </w:p>
    <w:p w14:paraId="0B1FB89F" w14:textId="77777777" w:rsidR="00425FD8" w:rsidRPr="00D82BD1" w:rsidRDefault="00E209DF" w:rsidP="00C16D7F">
      <w:pPr>
        <w:snapToGrid w:val="0"/>
        <w:rPr>
          <w:rFonts w:ascii="メイリオ" w:eastAsia="メイリオ" w:hAnsi="メイリオ" w:hint="default"/>
          <w:color w:val="auto"/>
          <w:sz w:val="24"/>
          <w:szCs w:val="24"/>
        </w:rPr>
      </w:pPr>
      <w:r w:rsidRPr="00D82BD1">
        <w:rPr>
          <w:rFonts w:ascii="メイリオ" w:eastAsia="メイリオ" w:hAnsi="メイリオ"/>
          <w:color w:val="auto"/>
          <w:sz w:val="24"/>
          <w:szCs w:val="24"/>
        </w:rPr>
        <w:t>（４）年金からの介護保険料等の特別徴収について</w:t>
      </w:r>
    </w:p>
    <w:p w14:paraId="5AFA67B4" w14:textId="77777777" w:rsidR="007776DD" w:rsidRPr="00D82BD1" w:rsidRDefault="007776DD" w:rsidP="005C7A3A">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bCs/>
          <w:color w:val="auto"/>
          <w:sz w:val="24"/>
          <w:szCs w:val="24"/>
        </w:rPr>
        <w:t>市町村からの依頼に基づき、</w:t>
      </w:r>
      <w:r w:rsidRPr="00D82BD1">
        <w:rPr>
          <w:rFonts w:ascii="メイリオ" w:eastAsia="メイリオ" w:hAnsi="メイリオ"/>
          <w:color w:val="auto"/>
          <w:sz w:val="24"/>
          <w:szCs w:val="24"/>
        </w:rPr>
        <w:t>次に掲げる保険料などは、年金から特別徴収（引き落とし）されます。</w:t>
      </w:r>
    </w:p>
    <w:p w14:paraId="53694A38" w14:textId="77777777" w:rsidR="007776DD" w:rsidRPr="00D82BD1" w:rsidRDefault="007776DD" w:rsidP="005C7A3A">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① 介護保険料</w:t>
      </w:r>
    </w:p>
    <w:p w14:paraId="09511A6B" w14:textId="77777777" w:rsidR="007776DD" w:rsidRPr="00D82BD1" w:rsidRDefault="007776DD" w:rsidP="009B5CFB">
      <w:pPr>
        <w:snapToGrid w:val="0"/>
        <w:ind w:leftChars="200" w:left="445"/>
        <w:rPr>
          <w:rFonts w:ascii="メイリオ" w:eastAsia="メイリオ" w:hAnsi="メイリオ" w:hint="default"/>
          <w:sz w:val="24"/>
          <w:szCs w:val="24"/>
        </w:rPr>
      </w:pPr>
      <w:r w:rsidRPr="00D82BD1">
        <w:rPr>
          <w:rFonts w:ascii="メイリオ" w:eastAsia="メイリオ" w:hAnsi="メイリオ"/>
          <w:color w:val="auto"/>
          <w:sz w:val="24"/>
          <w:szCs w:val="24"/>
        </w:rPr>
        <w:t>対象は、</w:t>
      </w:r>
      <w:r w:rsidRPr="00D82BD1">
        <w:rPr>
          <w:rFonts w:ascii="メイリオ" w:eastAsia="メイリオ" w:hAnsi="メイリオ"/>
          <w:sz w:val="24"/>
          <w:szCs w:val="24"/>
        </w:rPr>
        <w:t>65歳以上の受給者の方で、年額18万円以上の年金を受給している方。</w:t>
      </w:r>
    </w:p>
    <w:p w14:paraId="076F26B5" w14:textId="77777777" w:rsidR="00E209DF" w:rsidRPr="00D82BD1" w:rsidRDefault="007776DD" w:rsidP="005C7A3A">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② 国民健康保険料</w:t>
      </w:r>
    </w:p>
    <w:p w14:paraId="4E2CAB32" w14:textId="77777777" w:rsidR="007776DD" w:rsidRPr="00D82BD1" w:rsidRDefault="007776DD" w:rsidP="009B5CFB">
      <w:pPr>
        <w:snapToGrid w:val="0"/>
        <w:ind w:leftChars="100" w:left="222" w:firstLineChars="100" w:firstLine="242"/>
        <w:rPr>
          <w:rFonts w:ascii="メイリオ" w:eastAsia="メイリオ" w:hAnsi="メイリオ" w:hint="default"/>
          <w:sz w:val="24"/>
          <w:szCs w:val="24"/>
        </w:rPr>
      </w:pPr>
      <w:r w:rsidRPr="00D82BD1">
        <w:rPr>
          <w:rFonts w:ascii="メイリオ" w:eastAsia="メイリオ" w:hAnsi="メイリオ"/>
          <w:color w:val="auto"/>
          <w:sz w:val="24"/>
          <w:szCs w:val="24"/>
        </w:rPr>
        <w:t>対象は、</w:t>
      </w:r>
      <w:r w:rsidRPr="00D82BD1">
        <w:rPr>
          <w:rFonts w:ascii="メイリオ" w:eastAsia="メイリオ" w:hAnsi="メイリオ"/>
          <w:sz w:val="24"/>
          <w:szCs w:val="24"/>
        </w:rPr>
        <w:t>同一世帯で、国民健康保険に加入している被保険者が65歳以上75歳未満である世帯主であって、年額18万円以上の年金を受給している方。</w:t>
      </w:r>
    </w:p>
    <w:p w14:paraId="22B074E8" w14:textId="77777777" w:rsidR="009B5CFB" w:rsidRDefault="007776DD" w:rsidP="009B5CFB">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③ 後期高齢者医療制度の保険料</w:t>
      </w:r>
    </w:p>
    <w:p w14:paraId="6681B6A7" w14:textId="77777777" w:rsidR="007776DD" w:rsidRPr="00D82BD1" w:rsidRDefault="007776DD" w:rsidP="009B5CFB">
      <w:pPr>
        <w:snapToGrid w:val="0"/>
        <w:ind w:leftChars="100" w:left="222"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75歳以上の被保険者または、65歳以上75歳未満の寝たきりなどの被保険者のうち、年額18万円以上の年金を受給している方。</w:t>
      </w:r>
    </w:p>
    <w:p w14:paraId="194924B9" w14:textId="77777777" w:rsidR="007776DD" w:rsidRPr="00D82BD1" w:rsidRDefault="007776DD" w:rsidP="005C7A3A">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④ 住民税</w:t>
      </w:r>
    </w:p>
    <w:p w14:paraId="261290F2" w14:textId="77777777" w:rsidR="007776DD" w:rsidRPr="00D82BD1" w:rsidRDefault="007776DD" w:rsidP="009B5CFB">
      <w:pPr>
        <w:snapToGrid w:val="0"/>
        <w:ind w:leftChars="100" w:left="222"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介護保険料が特別徴収されている65歳以上の受給者の方で、年額18万円以上の年金を受給している方。</w:t>
      </w:r>
    </w:p>
    <w:p w14:paraId="314F4F2F" w14:textId="77777777" w:rsidR="007776DD" w:rsidRPr="00D82BD1" w:rsidRDefault="007776DD" w:rsidP="005C7A3A">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なお、保険料</w:t>
      </w:r>
      <w:r w:rsidR="00EB17CD" w:rsidRPr="00D82BD1">
        <w:rPr>
          <w:rFonts w:ascii="メイリオ" w:eastAsia="メイリオ" w:hAnsi="メイリオ"/>
          <w:color w:val="auto"/>
          <w:sz w:val="24"/>
          <w:szCs w:val="24"/>
        </w:rPr>
        <w:t>等</w:t>
      </w:r>
      <w:r w:rsidRPr="00D82BD1">
        <w:rPr>
          <w:rFonts w:ascii="メイリオ" w:eastAsia="メイリオ" w:hAnsi="メイリオ"/>
          <w:color w:val="auto"/>
          <w:sz w:val="24"/>
          <w:szCs w:val="24"/>
        </w:rPr>
        <w:t>の金額についての</w:t>
      </w:r>
      <w:r w:rsidRPr="00D82BD1">
        <w:rPr>
          <w:rFonts w:ascii="メイリオ" w:eastAsia="メイリオ" w:hAnsi="メイリオ"/>
          <w:sz w:val="24"/>
          <w:szCs w:val="24"/>
        </w:rPr>
        <w:t>お問い合わせは、お住まいの市町村</w:t>
      </w:r>
      <w:r w:rsidRPr="00D82BD1">
        <w:rPr>
          <w:rFonts w:ascii="メイリオ" w:eastAsia="メイリオ" w:hAnsi="メイリオ"/>
          <w:color w:val="auto"/>
          <w:sz w:val="24"/>
          <w:szCs w:val="24"/>
        </w:rPr>
        <w:t>の各担当課へ</w:t>
      </w:r>
      <w:r w:rsidR="005C7A3A" w:rsidRPr="00D82BD1">
        <w:rPr>
          <w:rFonts w:ascii="メイリオ" w:eastAsia="メイリオ" w:hAnsi="メイリオ"/>
          <w:color w:val="auto"/>
          <w:sz w:val="24"/>
          <w:szCs w:val="24"/>
        </w:rPr>
        <w:t>お尋ね</w:t>
      </w:r>
      <w:r w:rsidRPr="00D82BD1">
        <w:rPr>
          <w:rFonts w:ascii="メイリオ" w:eastAsia="メイリオ" w:hAnsi="メイリオ"/>
          <w:color w:val="auto"/>
          <w:sz w:val="24"/>
          <w:szCs w:val="24"/>
        </w:rPr>
        <w:t>ください。</w:t>
      </w:r>
    </w:p>
    <w:p w14:paraId="4A9D8B8D" w14:textId="77777777" w:rsidR="009510C6" w:rsidRPr="00D82BD1" w:rsidRDefault="009510C6" w:rsidP="007776DD">
      <w:pPr>
        <w:snapToGrid w:val="0"/>
        <w:rPr>
          <w:rFonts w:ascii="メイリオ" w:eastAsia="メイリオ" w:hAnsi="メイリオ" w:hint="default"/>
          <w:sz w:val="24"/>
          <w:szCs w:val="24"/>
        </w:rPr>
      </w:pPr>
      <w:r w:rsidRPr="00D82BD1">
        <w:rPr>
          <w:rFonts w:ascii="メイリオ" w:eastAsia="メイリオ" w:hAnsi="メイリオ"/>
          <w:sz w:val="24"/>
          <w:szCs w:val="24"/>
        </w:rPr>
        <w:t>（５）</w:t>
      </w:r>
      <w:r w:rsidR="00C55BB8" w:rsidRPr="00D82BD1">
        <w:rPr>
          <w:rFonts w:ascii="メイリオ" w:eastAsia="メイリオ" w:hAnsi="メイリオ"/>
          <w:sz w:val="24"/>
          <w:szCs w:val="24"/>
        </w:rPr>
        <w:t>年金受給中に必要な手続き</w:t>
      </w:r>
    </w:p>
    <w:p w14:paraId="18FF7305" w14:textId="77777777" w:rsidR="001E6C4D" w:rsidRPr="00D82BD1" w:rsidRDefault="001E6C4D" w:rsidP="005C7A3A">
      <w:pPr>
        <w:snapToGrid w:val="0"/>
        <w:ind w:firstLineChars="100" w:firstLine="242"/>
        <w:rPr>
          <w:rFonts w:ascii="メイリオ" w:eastAsia="メイリオ" w:hAnsi="メイリオ" w:hint="default"/>
          <w:sz w:val="24"/>
          <w:szCs w:val="24"/>
        </w:rPr>
      </w:pPr>
      <w:r w:rsidRPr="00D82BD1">
        <w:rPr>
          <w:rFonts w:ascii="メイリオ" w:eastAsia="メイリオ" w:hAnsi="メイリオ"/>
          <w:sz w:val="24"/>
          <w:szCs w:val="24"/>
        </w:rPr>
        <w:t>年金の受取金融機関を変更したいときなど、年金受給中に必要な手続きとその方法についてご案内します。</w:t>
      </w:r>
    </w:p>
    <w:p w14:paraId="1AEC55A5" w14:textId="77777777" w:rsidR="00C55BB8" w:rsidRPr="00D82BD1" w:rsidRDefault="001E6C4D" w:rsidP="007776DD">
      <w:pPr>
        <w:snapToGrid w:val="0"/>
        <w:rPr>
          <w:rFonts w:ascii="メイリオ" w:eastAsia="メイリオ" w:hAnsi="メイリオ" w:hint="default"/>
          <w:sz w:val="24"/>
          <w:szCs w:val="24"/>
        </w:rPr>
      </w:pPr>
      <w:r w:rsidRPr="00D82BD1">
        <w:rPr>
          <w:rFonts w:ascii="メイリオ" w:eastAsia="メイリオ" w:hAnsi="メイリオ"/>
          <w:sz w:val="24"/>
          <w:szCs w:val="24"/>
        </w:rPr>
        <w:t>・年金受取金融機関を変更したいとき</w:t>
      </w:r>
    </w:p>
    <w:p w14:paraId="779E51B6" w14:textId="77777777" w:rsidR="001E6C4D" w:rsidRPr="00D82BD1" w:rsidRDefault="001E6C4D" w:rsidP="001E6C4D">
      <w:pPr>
        <w:snapToGrid w:val="0"/>
        <w:rPr>
          <w:rFonts w:ascii="メイリオ" w:eastAsia="メイリオ" w:hAnsi="メイリオ" w:hint="default"/>
          <w:sz w:val="24"/>
          <w:szCs w:val="24"/>
        </w:rPr>
      </w:pPr>
      <w:r w:rsidRPr="00D82BD1">
        <w:rPr>
          <w:rFonts w:ascii="メイリオ" w:eastAsia="メイリオ" w:hAnsi="メイリオ"/>
          <w:sz w:val="24"/>
          <w:szCs w:val="24"/>
        </w:rPr>
        <w:t>『年金受給権者受取機関変更届』に必要事項を記入し、受取金融機関の確認印を受けていただくか、または、受給者名義の預金通帳の写しを添付（この場合は金融機関の確認印は不要）し、公立学校共済組合本部へ提出してください。</w:t>
      </w:r>
    </w:p>
    <w:p w14:paraId="0FB1AADB" w14:textId="77777777" w:rsidR="001E6C4D" w:rsidRPr="00D82BD1" w:rsidRDefault="001E6C4D" w:rsidP="001E6C4D">
      <w:pPr>
        <w:snapToGrid w:val="0"/>
        <w:rPr>
          <w:rFonts w:ascii="メイリオ" w:eastAsia="メイリオ" w:hAnsi="メイリオ" w:hint="default"/>
          <w:sz w:val="24"/>
          <w:szCs w:val="24"/>
        </w:rPr>
      </w:pPr>
      <w:r w:rsidRPr="00D82BD1">
        <w:rPr>
          <w:rFonts w:ascii="メイリオ" w:eastAsia="メイリオ" w:hAnsi="メイリオ"/>
          <w:sz w:val="24"/>
          <w:szCs w:val="24"/>
        </w:rPr>
        <w:t>・ 住所、住所表記が変わったとき</w:t>
      </w:r>
    </w:p>
    <w:p w14:paraId="2DF4513A" w14:textId="77777777" w:rsidR="001E6C4D" w:rsidRPr="00D82BD1" w:rsidRDefault="001E6C4D" w:rsidP="001E6C4D">
      <w:pPr>
        <w:snapToGrid w:val="0"/>
        <w:rPr>
          <w:rFonts w:ascii="メイリオ" w:eastAsia="メイリオ" w:hAnsi="メイリオ" w:hint="default"/>
          <w:sz w:val="24"/>
          <w:szCs w:val="24"/>
        </w:rPr>
      </w:pPr>
      <w:r w:rsidRPr="00D82BD1">
        <w:rPr>
          <w:rFonts w:ascii="メイリオ" w:eastAsia="メイリオ" w:hAnsi="メイリオ"/>
          <w:sz w:val="24"/>
          <w:szCs w:val="24"/>
        </w:rPr>
        <w:t>住民基本台帳ネットワークシステム（市町村⇔共済組合）を利用して登録の住所が変更されるため、届出は、原則不要です。ただし、変更作業に時間を要するため、必ず郵便局で転送</w:t>
      </w:r>
      <w:r w:rsidRPr="00D82BD1">
        <w:rPr>
          <w:rFonts w:ascii="メイリオ" w:eastAsia="メイリオ" w:hAnsi="メイリオ"/>
          <w:sz w:val="24"/>
          <w:szCs w:val="24"/>
        </w:rPr>
        <w:lastRenderedPageBreak/>
        <w:t>の手続きを行ってください。なお、以下に該当する方は</w:t>
      </w:r>
      <w:r w:rsidR="00E402EF" w:rsidRPr="00D82BD1">
        <w:rPr>
          <w:rFonts w:ascii="メイリオ" w:eastAsia="メイリオ" w:hAnsi="メイリオ"/>
          <w:sz w:val="24"/>
          <w:szCs w:val="24"/>
        </w:rPr>
        <w:t>、</w:t>
      </w:r>
      <w:r w:rsidRPr="00D82BD1">
        <w:rPr>
          <w:rFonts w:ascii="メイリオ" w:eastAsia="メイリオ" w:hAnsi="メイリオ"/>
          <w:sz w:val="24"/>
          <w:szCs w:val="24"/>
        </w:rPr>
        <w:t>届出が必要。</w:t>
      </w:r>
    </w:p>
    <w:p w14:paraId="10DCE45B" w14:textId="77777777" w:rsidR="009B5CFB" w:rsidRDefault="009B5CFB" w:rsidP="009B5CFB">
      <w:pPr>
        <w:snapToGrid w:val="0"/>
        <w:ind w:leftChars="100" w:left="222"/>
        <w:rPr>
          <w:rFonts w:ascii="メイリオ" w:eastAsia="メイリオ" w:hAnsi="メイリオ" w:hint="default"/>
          <w:sz w:val="24"/>
          <w:szCs w:val="24"/>
        </w:rPr>
      </w:pPr>
      <w:r>
        <w:rPr>
          <w:rFonts w:ascii="メイリオ" w:eastAsia="メイリオ" w:hAnsi="メイリオ"/>
          <w:sz w:val="24"/>
          <w:szCs w:val="24"/>
        </w:rPr>
        <w:t>① 外国に居住</w:t>
      </w:r>
    </w:p>
    <w:p w14:paraId="05313913" w14:textId="77777777" w:rsidR="009B5CFB" w:rsidRDefault="009B5CFB" w:rsidP="009B5CFB">
      <w:pPr>
        <w:snapToGrid w:val="0"/>
        <w:ind w:leftChars="100" w:left="222"/>
        <w:rPr>
          <w:rFonts w:ascii="メイリオ" w:eastAsia="メイリオ" w:hAnsi="メイリオ" w:hint="default"/>
          <w:sz w:val="24"/>
          <w:szCs w:val="24"/>
        </w:rPr>
      </w:pPr>
      <w:r>
        <w:rPr>
          <w:rFonts w:ascii="メイリオ" w:eastAsia="メイリオ" w:hAnsi="メイリオ"/>
          <w:sz w:val="24"/>
          <w:szCs w:val="24"/>
        </w:rPr>
        <w:t>② 成年後見を受けている</w:t>
      </w:r>
    </w:p>
    <w:p w14:paraId="4C67425A" w14:textId="77777777" w:rsidR="001E6C4D" w:rsidRPr="00D82BD1" w:rsidRDefault="001E6C4D" w:rsidP="009B5CFB">
      <w:pPr>
        <w:snapToGrid w:val="0"/>
        <w:ind w:leftChars="100" w:left="222"/>
        <w:rPr>
          <w:rFonts w:ascii="メイリオ" w:eastAsia="メイリオ" w:hAnsi="メイリオ" w:hint="default"/>
          <w:sz w:val="24"/>
          <w:szCs w:val="24"/>
        </w:rPr>
      </w:pPr>
      <w:r w:rsidRPr="00D82BD1">
        <w:rPr>
          <w:rFonts w:ascii="メイリオ" w:eastAsia="メイリオ" w:hAnsi="メイリオ"/>
          <w:sz w:val="24"/>
          <w:szCs w:val="24"/>
        </w:rPr>
        <w:t>③</w:t>
      </w:r>
      <w:r w:rsidR="009B5CFB">
        <w:rPr>
          <w:rFonts w:ascii="メイリオ" w:eastAsia="メイリオ" w:hAnsi="メイリオ"/>
          <w:sz w:val="24"/>
          <w:szCs w:val="24"/>
        </w:rPr>
        <w:t xml:space="preserve"> </w:t>
      </w:r>
      <w:r w:rsidRPr="00D82BD1">
        <w:rPr>
          <w:rFonts w:ascii="メイリオ" w:eastAsia="メイリオ" w:hAnsi="メイリオ"/>
          <w:sz w:val="24"/>
          <w:szCs w:val="24"/>
        </w:rPr>
        <w:t>年金請求後、おおむね1年以内に住所を変更した場合</w:t>
      </w:r>
    </w:p>
    <w:p w14:paraId="3069563B" w14:textId="77777777" w:rsidR="00E402EF" w:rsidRPr="00D82BD1" w:rsidRDefault="00E402EF" w:rsidP="000A22E8">
      <w:pPr>
        <w:snapToGrid w:val="0"/>
        <w:ind w:firstLineChars="100" w:firstLine="242"/>
        <w:rPr>
          <w:rFonts w:ascii="メイリオ" w:eastAsia="メイリオ" w:hAnsi="メイリオ" w:hint="default"/>
          <w:sz w:val="24"/>
          <w:szCs w:val="24"/>
        </w:rPr>
      </w:pPr>
      <w:r w:rsidRPr="00D82BD1">
        <w:rPr>
          <w:rFonts w:ascii="メイリオ" w:eastAsia="メイリオ" w:hAnsi="メイリオ"/>
          <w:sz w:val="24"/>
          <w:szCs w:val="24"/>
        </w:rPr>
        <w:t>用紙の請求やそのほかの手続き（年金証書の再発行など）については、公立学校共済組合本部のホームページからダウンロードするか、もしくは、お電話にてお問い合わせください。（公立学校共済組合本部年金専用ダイヤル：03-5259-1122）</w:t>
      </w:r>
    </w:p>
    <w:p w14:paraId="541DDF9D" w14:textId="77777777" w:rsidR="00E402EF" w:rsidRPr="00D82BD1" w:rsidRDefault="00E402EF" w:rsidP="007776DD">
      <w:pPr>
        <w:snapToGrid w:val="0"/>
        <w:rPr>
          <w:rFonts w:ascii="メイリオ" w:eastAsia="メイリオ" w:hAnsi="メイリオ" w:hint="default"/>
          <w:sz w:val="24"/>
          <w:szCs w:val="24"/>
        </w:rPr>
      </w:pPr>
    </w:p>
    <w:p w14:paraId="19185D22" w14:textId="77777777" w:rsidR="007776DD" w:rsidRPr="00C7688F" w:rsidRDefault="00E402EF" w:rsidP="00C7688F">
      <w:pPr>
        <w:snapToGrid w:val="0"/>
        <w:outlineLvl w:val="0"/>
        <w:rPr>
          <w:rFonts w:ascii="メイリオ" w:eastAsia="メイリオ" w:hAnsi="メイリオ" w:hint="default"/>
          <w:b/>
          <w:color w:val="auto"/>
          <w:sz w:val="24"/>
          <w:szCs w:val="24"/>
        </w:rPr>
      </w:pPr>
      <w:bookmarkStart w:id="12" w:name="_Toc45289277"/>
      <w:r w:rsidRPr="00C7688F">
        <w:rPr>
          <w:rFonts w:ascii="メイリオ" w:eastAsia="メイリオ" w:hAnsi="メイリオ"/>
          <w:b/>
          <w:color w:val="auto"/>
          <w:sz w:val="24"/>
          <w:szCs w:val="24"/>
        </w:rPr>
        <w:t>１３．年金に関するお問い合わせ先</w:t>
      </w:r>
      <w:bookmarkEnd w:id="12"/>
    </w:p>
    <w:p w14:paraId="56B9A5AF" w14:textId="77777777" w:rsidR="00E402EF" w:rsidRPr="00D82BD1" w:rsidRDefault="00E402EF" w:rsidP="000A22E8">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退職後の年金受給等に関するお問い合わせ</w:t>
      </w:r>
      <w:r w:rsidR="00AE0CFA" w:rsidRPr="00D82BD1">
        <w:rPr>
          <w:rFonts w:ascii="メイリオ" w:eastAsia="メイリオ" w:hAnsi="メイリオ"/>
          <w:color w:val="auto"/>
          <w:sz w:val="24"/>
          <w:szCs w:val="24"/>
        </w:rPr>
        <w:t>先</w:t>
      </w:r>
      <w:r w:rsidRPr="00D82BD1">
        <w:rPr>
          <w:rFonts w:ascii="メイリオ" w:eastAsia="メイリオ" w:hAnsi="メイリオ"/>
          <w:color w:val="auto"/>
          <w:sz w:val="24"/>
          <w:szCs w:val="24"/>
        </w:rPr>
        <w:t>は、次のとおりです。</w:t>
      </w:r>
    </w:p>
    <w:p w14:paraId="2B161D97" w14:textId="77777777" w:rsidR="00DB2003" w:rsidRPr="00D82BD1" w:rsidRDefault="00E402EF" w:rsidP="00C16D7F">
      <w:pPr>
        <w:snapToGrid w:val="0"/>
        <w:rPr>
          <w:rFonts w:ascii="メイリオ" w:eastAsia="メイリオ" w:hAnsi="メイリオ" w:hint="default"/>
          <w:color w:val="auto"/>
          <w:sz w:val="24"/>
          <w:szCs w:val="24"/>
        </w:rPr>
      </w:pPr>
      <w:r w:rsidRPr="00D82BD1">
        <w:rPr>
          <w:rFonts w:ascii="メイリオ" w:eastAsia="メイリオ" w:hAnsi="メイリオ"/>
          <w:color w:val="auto"/>
          <w:sz w:val="24"/>
          <w:szCs w:val="24"/>
        </w:rPr>
        <w:t>（１）公立学校</w:t>
      </w:r>
      <w:r w:rsidR="00AE0CFA" w:rsidRPr="00D82BD1">
        <w:rPr>
          <w:rFonts w:ascii="メイリオ" w:eastAsia="メイリオ" w:hAnsi="メイリオ"/>
          <w:color w:val="auto"/>
          <w:sz w:val="24"/>
          <w:szCs w:val="24"/>
        </w:rPr>
        <w:t>共済組合本部</w:t>
      </w:r>
      <w:r w:rsidR="00DB2003" w:rsidRPr="00D82BD1">
        <w:rPr>
          <w:rFonts w:ascii="メイリオ" w:eastAsia="メイリオ" w:hAnsi="メイリオ"/>
          <w:color w:val="auto"/>
          <w:sz w:val="24"/>
          <w:szCs w:val="24"/>
        </w:rPr>
        <w:t xml:space="preserve">　年金相談窓口</w:t>
      </w:r>
    </w:p>
    <w:p w14:paraId="0A79FCBB" w14:textId="77777777" w:rsidR="00CB183C" w:rsidRPr="00D82BD1" w:rsidRDefault="00AE0CFA" w:rsidP="00C16D7F">
      <w:pPr>
        <w:snapToGrid w:val="0"/>
        <w:rPr>
          <w:rFonts w:ascii="メイリオ" w:eastAsia="メイリオ" w:hAnsi="メイリオ" w:hint="default"/>
          <w:color w:val="auto"/>
          <w:sz w:val="24"/>
          <w:szCs w:val="24"/>
        </w:rPr>
      </w:pPr>
      <w:r w:rsidRPr="00D82BD1">
        <w:rPr>
          <w:rFonts w:ascii="メイリオ" w:eastAsia="メイリオ" w:hAnsi="メイリオ"/>
          <w:color w:val="auto"/>
          <w:sz w:val="24"/>
          <w:szCs w:val="24"/>
        </w:rPr>
        <w:t xml:space="preserve">　</w:t>
      </w:r>
      <w:r w:rsidR="00DB2003" w:rsidRPr="00D82BD1">
        <w:rPr>
          <w:rFonts w:ascii="メイリオ" w:eastAsia="メイリオ" w:hAnsi="メイリオ"/>
          <w:color w:val="auto"/>
          <w:sz w:val="24"/>
          <w:szCs w:val="24"/>
        </w:rPr>
        <w:t>電話でのご相談は、</w:t>
      </w:r>
      <w:r w:rsidRPr="00D82BD1">
        <w:rPr>
          <w:rFonts w:ascii="メイリオ" w:eastAsia="メイリオ" w:hAnsi="メイリオ"/>
          <w:color w:val="auto"/>
          <w:sz w:val="24"/>
          <w:szCs w:val="24"/>
        </w:rPr>
        <w:t>専用ダイヤル：０３－５２５９－１１２２</w:t>
      </w:r>
      <w:r w:rsidR="00DB2003" w:rsidRPr="00D82BD1">
        <w:rPr>
          <w:rFonts w:ascii="メイリオ" w:eastAsia="メイリオ" w:hAnsi="メイリオ"/>
          <w:color w:val="auto"/>
          <w:sz w:val="24"/>
          <w:szCs w:val="24"/>
        </w:rPr>
        <w:t>へ。</w:t>
      </w:r>
    </w:p>
    <w:p w14:paraId="04E1415E" w14:textId="77777777" w:rsidR="00AE0CFA" w:rsidRPr="00D82BD1" w:rsidRDefault="00AE0CFA" w:rsidP="00DB2003">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受付時間</w:t>
      </w:r>
      <w:r w:rsidR="00DB2003" w:rsidRPr="00D82BD1">
        <w:rPr>
          <w:rFonts w:ascii="メイリオ" w:eastAsia="メイリオ" w:hAnsi="メイリオ"/>
          <w:color w:val="auto"/>
          <w:sz w:val="24"/>
          <w:szCs w:val="24"/>
        </w:rPr>
        <w:t>は、</w:t>
      </w:r>
      <w:r w:rsidRPr="00D82BD1">
        <w:rPr>
          <w:rFonts w:ascii="メイリオ" w:eastAsia="メイリオ" w:hAnsi="メイリオ"/>
          <w:color w:val="auto"/>
          <w:sz w:val="24"/>
          <w:szCs w:val="24"/>
        </w:rPr>
        <w:t>月曜日から金曜日（祝日・年末年始を除く）の9時から17時</w:t>
      </w:r>
      <w:r w:rsidR="000A22E8" w:rsidRPr="00D82BD1">
        <w:rPr>
          <w:rFonts w:ascii="メイリオ" w:eastAsia="メイリオ" w:hAnsi="メイリオ"/>
          <w:color w:val="auto"/>
          <w:sz w:val="24"/>
          <w:szCs w:val="24"/>
        </w:rPr>
        <w:t>30分</w:t>
      </w:r>
      <w:r w:rsidRPr="00D82BD1">
        <w:rPr>
          <w:rFonts w:ascii="メイリオ" w:eastAsia="メイリオ" w:hAnsi="メイリオ"/>
          <w:color w:val="auto"/>
          <w:sz w:val="24"/>
          <w:szCs w:val="24"/>
        </w:rPr>
        <w:t>まで。</w:t>
      </w:r>
    </w:p>
    <w:p w14:paraId="509565CD" w14:textId="77777777" w:rsidR="00AE0CFA" w:rsidRPr="00D82BD1" w:rsidRDefault="00DB2003" w:rsidP="00DB2003">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文書でのご相談は、</w:t>
      </w:r>
      <w:r w:rsidR="00AE0CFA" w:rsidRPr="00D82BD1">
        <w:rPr>
          <w:rFonts w:ascii="メイリオ" w:eastAsia="メイリオ" w:hAnsi="メイリオ"/>
          <w:color w:val="auto"/>
          <w:sz w:val="24"/>
          <w:szCs w:val="24"/>
        </w:rPr>
        <w:t>住所：〒１０１－００６２</w:t>
      </w:r>
      <w:r w:rsidRPr="00D82BD1">
        <w:rPr>
          <w:rFonts w:ascii="メイリオ" w:eastAsia="メイリオ" w:hAnsi="メイリオ"/>
          <w:color w:val="auto"/>
          <w:sz w:val="24"/>
          <w:szCs w:val="24"/>
        </w:rPr>
        <w:t xml:space="preserve">　東京都千代田区神田駿河台２－９－５　公立学校共済組合本部年金相談窓口あてに送付ください。</w:t>
      </w:r>
    </w:p>
    <w:p w14:paraId="0E6F3B39" w14:textId="77777777" w:rsidR="00DB2003" w:rsidRPr="00D82BD1" w:rsidRDefault="00DB2003" w:rsidP="00DB2003">
      <w:pPr>
        <w:snapToGrid w:val="0"/>
        <w:rPr>
          <w:rFonts w:ascii="メイリオ" w:eastAsia="メイリオ" w:hAnsi="メイリオ" w:hint="default"/>
          <w:color w:val="auto"/>
          <w:sz w:val="24"/>
          <w:szCs w:val="24"/>
        </w:rPr>
      </w:pPr>
      <w:r w:rsidRPr="00D82BD1">
        <w:rPr>
          <w:rFonts w:ascii="メイリオ" w:eastAsia="メイリオ" w:hAnsi="メイリオ"/>
          <w:color w:val="auto"/>
          <w:sz w:val="24"/>
          <w:szCs w:val="24"/>
        </w:rPr>
        <w:t>（２）公立学校共済組合岡山支部（岡山県教育庁福利課年金班）</w:t>
      </w:r>
    </w:p>
    <w:p w14:paraId="5C3FB3B3" w14:textId="77777777" w:rsidR="00DB2003" w:rsidRPr="00D82BD1" w:rsidRDefault="00DB2003" w:rsidP="000A22E8">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電話でのご相談は、直通電話：０８６－２２６－７６０５へ。</w:t>
      </w:r>
    </w:p>
    <w:p w14:paraId="12DDCA7F" w14:textId="77777777" w:rsidR="00DB2003" w:rsidRPr="00D82BD1" w:rsidRDefault="00DB2003" w:rsidP="000A22E8">
      <w:pPr>
        <w:snapToGrid w:val="0"/>
        <w:ind w:firstLineChars="100" w:firstLine="242"/>
        <w:rPr>
          <w:rFonts w:ascii="メイリオ" w:eastAsia="メイリオ" w:hAnsi="メイリオ" w:hint="default"/>
          <w:color w:val="auto"/>
          <w:sz w:val="24"/>
          <w:szCs w:val="24"/>
        </w:rPr>
      </w:pPr>
      <w:r w:rsidRPr="00D82BD1">
        <w:rPr>
          <w:rFonts w:ascii="メイリオ" w:eastAsia="メイリオ" w:hAnsi="メイリオ"/>
          <w:color w:val="auto"/>
          <w:sz w:val="24"/>
          <w:szCs w:val="24"/>
        </w:rPr>
        <w:t>受付時間は、月曜日から金曜日（祝日・年末年始を除く）の9時から12時と13時から17時まで。</w:t>
      </w:r>
    </w:p>
    <w:p w14:paraId="61AE3643" w14:textId="77777777" w:rsidR="00AE0CFA" w:rsidRPr="00D82BD1" w:rsidRDefault="00DB2003" w:rsidP="000A22E8">
      <w:pPr>
        <w:snapToGrid w:val="0"/>
        <w:ind w:firstLineChars="100" w:firstLine="242"/>
        <w:rPr>
          <w:rFonts w:ascii="メイリオ" w:eastAsia="メイリオ" w:hAnsi="メイリオ" w:hint="default"/>
          <w:sz w:val="24"/>
          <w:szCs w:val="24"/>
        </w:rPr>
      </w:pPr>
      <w:r w:rsidRPr="00D82BD1">
        <w:rPr>
          <w:rFonts w:ascii="メイリオ" w:eastAsia="メイリオ" w:hAnsi="メイリオ"/>
          <w:color w:val="auto"/>
          <w:sz w:val="24"/>
          <w:szCs w:val="24"/>
        </w:rPr>
        <w:t>文書でのご相談は、住所：〒７００－８５７０岡山市北区内山下２－</w:t>
      </w:r>
      <w:r w:rsidR="00A70B76">
        <w:rPr>
          <w:rFonts w:ascii="メイリオ" w:eastAsia="メイリオ" w:hAnsi="メイリオ"/>
          <w:color w:val="auto"/>
          <w:sz w:val="24"/>
          <w:szCs w:val="24"/>
        </w:rPr>
        <w:t>４－６</w:t>
      </w:r>
      <w:r w:rsidRPr="00D82BD1">
        <w:rPr>
          <w:rFonts w:ascii="メイリオ" w:eastAsia="メイリオ" w:hAnsi="メイリオ"/>
          <w:color w:val="auto"/>
          <w:sz w:val="24"/>
          <w:szCs w:val="24"/>
        </w:rPr>
        <w:t xml:space="preserve">　岡山県教育庁福利課年金班あてに送付ください。</w:t>
      </w:r>
      <w:r w:rsidR="00D2734A" w:rsidRPr="00D82BD1">
        <w:rPr>
          <w:rFonts w:ascii="メイリオ" w:eastAsia="メイリオ" w:hAnsi="メイリオ"/>
          <w:color w:val="auto"/>
          <w:sz w:val="24"/>
          <w:szCs w:val="24"/>
        </w:rPr>
        <w:t>ただし、岡山支部では、年金請求（障害を除く）</w:t>
      </w:r>
      <w:r w:rsidR="000A22E8" w:rsidRPr="00D82BD1">
        <w:rPr>
          <w:rFonts w:ascii="メイリオ" w:eastAsia="メイリオ" w:hAnsi="メイリオ"/>
          <w:color w:val="auto"/>
          <w:sz w:val="24"/>
          <w:szCs w:val="24"/>
        </w:rPr>
        <w:t>の</w:t>
      </w:r>
      <w:r w:rsidR="00D2734A" w:rsidRPr="00D82BD1">
        <w:rPr>
          <w:rFonts w:ascii="メイリオ" w:eastAsia="メイリオ" w:hAnsi="メイリオ"/>
          <w:color w:val="auto"/>
          <w:sz w:val="24"/>
          <w:szCs w:val="24"/>
        </w:rPr>
        <w:t>受付</w:t>
      </w:r>
      <w:r w:rsidR="000A22E8" w:rsidRPr="00D82BD1">
        <w:rPr>
          <w:rFonts w:ascii="メイリオ" w:eastAsia="メイリオ" w:hAnsi="メイリオ"/>
          <w:color w:val="auto"/>
          <w:sz w:val="24"/>
          <w:szCs w:val="24"/>
        </w:rPr>
        <w:t>業務</w:t>
      </w:r>
      <w:r w:rsidR="00D2734A" w:rsidRPr="00D82BD1">
        <w:rPr>
          <w:rFonts w:ascii="メイリオ" w:eastAsia="メイリオ" w:hAnsi="メイリオ"/>
          <w:color w:val="auto"/>
          <w:sz w:val="24"/>
          <w:szCs w:val="24"/>
        </w:rPr>
        <w:t>はできません。</w:t>
      </w:r>
    </w:p>
    <w:p w14:paraId="73649728" w14:textId="77777777" w:rsidR="00AE0CFA" w:rsidRPr="00D82BD1" w:rsidRDefault="00AE0CFA" w:rsidP="00E402EF">
      <w:pPr>
        <w:snapToGrid w:val="0"/>
        <w:rPr>
          <w:rFonts w:ascii="メイリオ" w:eastAsia="メイリオ" w:hAnsi="メイリオ" w:hint="default"/>
          <w:sz w:val="24"/>
          <w:szCs w:val="24"/>
        </w:rPr>
      </w:pPr>
    </w:p>
    <w:p w14:paraId="7507CC2B" w14:textId="77777777" w:rsidR="00E402EF" w:rsidRPr="00D82BD1" w:rsidRDefault="00E402EF" w:rsidP="000A22E8">
      <w:pPr>
        <w:snapToGrid w:val="0"/>
        <w:jc w:val="left"/>
        <w:rPr>
          <w:rFonts w:ascii="メイリオ" w:eastAsia="メイリオ" w:hAnsi="メイリオ" w:hint="default"/>
          <w:sz w:val="24"/>
          <w:szCs w:val="24"/>
        </w:rPr>
      </w:pPr>
      <w:r w:rsidRPr="00D82BD1">
        <w:rPr>
          <w:rFonts w:ascii="メイリオ" w:eastAsia="メイリオ" w:hAnsi="メイリオ"/>
          <w:sz w:val="24"/>
          <w:szCs w:val="24"/>
        </w:rPr>
        <w:t>以上で「退職後の年金制度について」の説明を終了します。</w:t>
      </w:r>
    </w:p>
    <w:sectPr w:rsidR="00E402EF" w:rsidRPr="00D82BD1">
      <w:footerReference w:type="even" r:id="rId8"/>
      <w:footnotePr>
        <w:numRestart w:val="eachPage"/>
      </w:footnotePr>
      <w:endnotePr>
        <w:numFmt w:val="decimal"/>
      </w:endnotePr>
      <w:pgSz w:w="11906" w:h="16838"/>
      <w:pgMar w:top="1191" w:right="1003" w:bottom="850" w:left="1004" w:header="567" w:footer="567" w:gutter="0"/>
      <w:cols w:space="720"/>
      <w:docGrid w:type="linesAndChars" w:linePitch="321" w:charSpace="5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D8CD4" w14:textId="77777777" w:rsidR="009F16D8" w:rsidRDefault="009F16D8">
      <w:pPr>
        <w:spacing w:before="347"/>
        <w:rPr>
          <w:rFonts w:hint="default"/>
        </w:rPr>
      </w:pPr>
      <w:r>
        <w:continuationSeparator/>
      </w:r>
    </w:p>
  </w:endnote>
  <w:endnote w:type="continuationSeparator" w:id="0">
    <w:p w14:paraId="7592F466" w14:textId="77777777" w:rsidR="009F16D8" w:rsidRDefault="009F16D8">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C7185" w14:textId="77777777" w:rsidR="00F57D7E" w:rsidRDefault="00F57D7E">
    <w:pPr>
      <w:framePr w:wrap="auto" w:vAnchor="page" w:hAnchor="margin" w:xAlign="center" w:y="16007"/>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1E1B9FBC" w14:textId="77777777" w:rsidR="00F57D7E" w:rsidRDefault="00F57D7E">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F2F17" w14:textId="77777777" w:rsidR="009F16D8" w:rsidRDefault="009F16D8">
      <w:pPr>
        <w:spacing w:before="347"/>
        <w:rPr>
          <w:rFonts w:hint="default"/>
        </w:rPr>
      </w:pPr>
      <w:r>
        <w:continuationSeparator/>
      </w:r>
    </w:p>
  </w:footnote>
  <w:footnote w:type="continuationSeparator" w:id="0">
    <w:p w14:paraId="4EFE79B1" w14:textId="77777777" w:rsidR="009F16D8" w:rsidRDefault="009F16D8">
      <w:pPr>
        <w:spacing w:before="34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CE1240"/>
    <w:multiLevelType w:val="hybridMultilevel"/>
    <w:tmpl w:val="291ECF3A"/>
    <w:lvl w:ilvl="0" w:tplc="72AA4CD0">
      <w:start w:val="1"/>
      <w:numFmt w:val="decimalEnclosedCircle"/>
      <w:lvlText w:val="%1"/>
      <w:lvlJc w:val="left"/>
      <w:pPr>
        <w:ind w:left="582" w:hanging="360"/>
      </w:pPr>
      <w:rPr>
        <w:rFonts w:hint="default"/>
      </w:rPr>
    </w:lvl>
    <w:lvl w:ilvl="1" w:tplc="04090017" w:tentative="1">
      <w:start w:val="1"/>
      <w:numFmt w:val="aiueoFullWidth"/>
      <w:lvlText w:val="(%2)"/>
      <w:lvlJc w:val="left"/>
      <w:pPr>
        <w:ind w:left="1062" w:hanging="420"/>
      </w:pPr>
    </w:lvl>
    <w:lvl w:ilvl="2" w:tplc="04090011" w:tentative="1">
      <w:start w:val="1"/>
      <w:numFmt w:val="decimalEnclosedCircle"/>
      <w:lvlText w:val="%3"/>
      <w:lvlJc w:val="left"/>
      <w:pPr>
        <w:ind w:left="1482" w:hanging="420"/>
      </w:pPr>
    </w:lvl>
    <w:lvl w:ilvl="3" w:tplc="0409000F" w:tentative="1">
      <w:start w:val="1"/>
      <w:numFmt w:val="decimal"/>
      <w:lvlText w:val="%4."/>
      <w:lvlJc w:val="left"/>
      <w:pPr>
        <w:ind w:left="1902" w:hanging="420"/>
      </w:pPr>
    </w:lvl>
    <w:lvl w:ilvl="4" w:tplc="04090017" w:tentative="1">
      <w:start w:val="1"/>
      <w:numFmt w:val="aiueoFullWidth"/>
      <w:lvlText w:val="(%5)"/>
      <w:lvlJc w:val="left"/>
      <w:pPr>
        <w:ind w:left="2322" w:hanging="420"/>
      </w:pPr>
    </w:lvl>
    <w:lvl w:ilvl="5" w:tplc="04090011" w:tentative="1">
      <w:start w:val="1"/>
      <w:numFmt w:val="decimalEnclosedCircle"/>
      <w:lvlText w:val="%6"/>
      <w:lvlJc w:val="left"/>
      <w:pPr>
        <w:ind w:left="2742" w:hanging="420"/>
      </w:pPr>
    </w:lvl>
    <w:lvl w:ilvl="6" w:tplc="0409000F" w:tentative="1">
      <w:start w:val="1"/>
      <w:numFmt w:val="decimal"/>
      <w:lvlText w:val="%7."/>
      <w:lvlJc w:val="left"/>
      <w:pPr>
        <w:ind w:left="3162" w:hanging="420"/>
      </w:pPr>
    </w:lvl>
    <w:lvl w:ilvl="7" w:tplc="04090017" w:tentative="1">
      <w:start w:val="1"/>
      <w:numFmt w:val="aiueoFullWidth"/>
      <w:lvlText w:val="(%8)"/>
      <w:lvlJc w:val="left"/>
      <w:pPr>
        <w:ind w:left="3582" w:hanging="420"/>
      </w:pPr>
    </w:lvl>
    <w:lvl w:ilvl="8" w:tplc="04090011" w:tentative="1">
      <w:start w:val="1"/>
      <w:numFmt w:val="decimalEnclosedCircle"/>
      <w:lvlText w:val="%9"/>
      <w:lvlJc w:val="left"/>
      <w:pPr>
        <w:ind w:left="4002" w:hanging="420"/>
      </w:pPr>
    </w:lvl>
  </w:abstractNum>
  <w:abstractNum w:abstractNumId="1" w15:restartNumberingAfterBreak="0">
    <w:nsid w:val="3DE378D7"/>
    <w:multiLevelType w:val="hybridMultilevel"/>
    <w:tmpl w:val="C2E8ED70"/>
    <w:lvl w:ilvl="0" w:tplc="2EC6C5E0">
      <w:start w:val="1"/>
      <w:numFmt w:val="decimalEnclosedCircle"/>
      <w:lvlText w:val="%1"/>
      <w:lvlJc w:val="left"/>
      <w:pPr>
        <w:ind w:left="602" w:hanging="360"/>
      </w:pPr>
      <w:rPr>
        <w:rFonts w:hint="default"/>
      </w:rPr>
    </w:lvl>
    <w:lvl w:ilvl="1" w:tplc="04090017" w:tentative="1">
      <w:start w:val="1"/>
      <w:numFmt w:val="aiueoFullWidth"/>
      <w:lvlText w:val="(%2)"/>
      <w:lvlJc w:val="left"/>
      <w:pPr>
        <w:ind w:left="1082" w:hanging="420"/>
      </w:pPr>
    </w:lvl>
    <w:lvl w:ilvl="2" w:tplc="04090011" w:tentative="1">
      <w:start w:val="1"/>
      <w:numFmt w:val="decimalEnclosedCircle"/>
      <w:lvlText w:val="%3"/>
      <w:lvlJc w:val="left"/>
      <w:pPr>
        <w:ind w:left="1502" w:hanging="420"/>
      </w:pPr>
    </w:lvl>
    <w:lvl w:ilvl="3" w:tplc="0409000F" w:tentative="1">
      <w:start w:val="1"/>
      <w:numFmt w:val="decimal"/>
      <w:lvlText w:val="%4."/>
      <w:lvlJc w:val="left"/>
      <w:pPr>
        <w:ind w:left="1922" w:hanging="420"/>
      </w:pPr>
    </w:lvl>
    <w:lvl w:ilvl="4" w:tplc="04090017" w:tentative="1">
      <w:start w:val="1"/>
      <w:numFmt w:val="aiueoFullWidth"/>
      <w:lvlText w:val="(%5)"/>
      <w:lvlJc w:val="left"/>
      <w:pPr>
        <w:ind w:left="2342" w:hanging="420"/>
      </w:pPr>
    </w:lvl>
    <w:lvl w:ilvl="5" w:tplc="04090011" w:tentative="1">
      <w:start w:val="1"/>
      <w:numFmt w:val="decimalEnclosedCircle"/>
      <w:lvlText w:val="%6"/>
      <w:lvlJc w:val="left"/>
      <w:pPr>
        <w:ind w:left="2762" w:hanging="420"/>
      </w:pPr>
    </w:lvl>
    <w:lvl w:ilvl="6" w:tplc="0409000F" w:tentative="1">
      <w:start w:val="1"/>
      <w:numFmt w:val="decimal"/>
      <w:lvlText w:val="%7."/>
      <w:lvlJc w:val="left"/>
      <w:pPr>
        <w:ind w:left="3182" w:hanging="420"/>
      </w:pPr>
    </w:lvl>
    <w:lvl w:ilvl="7" w:tplc="04090017" w:tentative="1">
      <w:start w:val="1"/>
      <w:numFmt w:val="aiueoFullWidth"/>
      <w:lvlText w:val="(%8)"/>
      <w:lvlJc w:val="left"/>
      <w:pPr>
        <w:ind w:left="3602" w:hanging="420"/>
      </w:pPr>
    </w:lvl>
    <w:lvl w:ilvl="8" w:tplc="04090011" w:tentative="1">
      <w:start w:val="1"/>
      <w:numFmt w:val="decimalEnclosedCircle"/>
      <w:lvlText w:val="%9"/>
      <w:lvlJc w:val="left"/>
      <w:pPr>
        <w:ind w:left="4022" w:hanging="420"/>
      </w:pPr>
    </w:lvl>
  </w:abstractNum>
  <w:num w:numId="1" w16cid:durableId="137888408">
    <w:abstractNumId w:val="1"/>
  </w:num>
  <w:num w:numId="2" w16cid:durableId="347831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bordersDoNotSurroundHeader/>
  <w:bordersDoNotSurroundFooter/>
  <w:documentProtection w:edit="readOnly" w:enforcement="1" w:cryptProviderType="rsaAES" w:cryptAlgorithmClass="hash" w:cryptAlgorithmType="typeAny" w:cryptAlgorithmSid="14" w:cryptSpinCount="100000" w:hash="/PtBMx13AbCN+kTgKGtmkx6syVkEErQIANIsn3/UAboTxXG7xexkByAPo4IZuo4L9DRHtsqz65EpvPqGccuj2g==" w:salt="Vsnzm/0e3Ask6qK8rnP/qg=="/>
  <w:defaultTabStop w:val="890"/>
  <w:hyphenationZone w:val="0"/>
  <w:drawingGridHorizontalSpacing w:val="392"/>
  <w:drawingGridVerticalSpacing w:val="321"/>
  <w:displayHorizontalDrawingGridEvery w:val="0"/>
  <w:doNotShadeFormData/>
  <w:characterSpacingControl w:val="compressPunctuation"/>
  <w:noLineBreaksAfter w:lang="ja-JP" w:val="([{〈《「『【〔（［｛｢"/>
  <w:noLineBreaksBefore w:lang="ja-JP" w:val="!),.?]}、。〉》」』】〕！），．？］｝｡｣､ﾞﾟ"/>
  <w:hdrShapeDefaults>
    <o:shapedefaults v:ext="edit" spidmax="819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75E"/>
    <w:rsid w:val="0001290D"/>
    <w:rsid w:val="00017AAE"/>
    <w:rsid w:val="000368B9"/>
    <w:rsid w:val="0005115C"/>
    <w:rsid w:val="00051F78"/>
    <w:rsid w:val="000529A4"/>
    <w:rsid w:val="000576D5"/>
    <w:rsid w:val="00066C4F"/>
    <w:rsid w:val="00072134"/>
    <w:rsid w:val="00080CFA"/>
    <w:rsid w:val="00094F76"/>
    <w:rsid w:val="000A22E8"/>
    <w:rsid w:val="000A3113"/>
    <w:rsid w:val="000A65A9"/>
    <w:rsid w:val="000B0194"/>
    <w:rsid w:val="000C5FFE"/>
    <w:rsid w:val="000D69A4"/>
    <w:rsid w:val="000F679D"/>
    <w:rsid w:val="00114E59"/>
    <w:rsid w:val="00134633"/>
    <w:rsid w:val="00140BF4"/>
    <w:rsid w:val="0015326D"/>
    <w:rsid w:val="00171D5D"/>
    <w:rsid w:val="00173178"/>
    <w:rsid w:val="001744DE"/>
    <w:rsid w:val="0017588E"/>
    <w:rsid w:val="001927DE"/>
    <w:rsid w:val="001A1F81"/>
    <w:rsid w:val="001C0FE9"/>
    <w:rsid w:val="001D00D3"/>
    <w:rsid w:val="001D26F6"/>
    <w:rsid w:val="001D4687"/>
    <w:rsid w:val="001E326C"/>
    <w:rsid w:val="001E5130"/>
    <w:rsid w:val="001E6C4D"/>
    <w:rsid w:val="00225A8C"/>
    <w:rsid w:val="002263DB"/>
    <w:rsid w:val="00236241"/>
    <w:rsid w:val="00243B03"/>
    <w:rsid w:val="00251035"/>
    <w:rsid w:val="002513A6"/>
    <w:rsid w:val="00253D4B"/>
    <w:rsid w:val="00254EB9"/>
    <w:rsid w:val="00261674"/>
    <w:rsid w:val="00261ECD"/>
    <w:rsid w:val="002673D0"/>
    <w:rsid w:val="00271F66"/>
    <w:rsid w:val="002758AC"/>
    <w:rsid w:val="00286B78"/>
    <w:rsid w:val="00295C31"/>
    <w:rsid w:val="00296985"/>
    <w:rsid w:val="002A03A7"/>
    <w:rsid w:val="002A65BF"/>
    <w:rsid w:val="002D29DC"/>
    <w:rsid w:val="002E4AC0"/>
    <w:rsid w:val="002E7253"/>
    <w:rsid w:val="002E7C1C"/>
    <w:rsid w:val="002F790A"/>
    <w:rsid w:val="003076AF"/>
    <w:rsid w:val="003130C4"/>
    <w:rsid w:val="00323DA8"/>
    <w:rsid w:val="00336F22"/>
    <w:rsid w:val="00352B2F"/>
    <w:rsid w:val="003550B6"/>
    <w:rsid w:val="0036315A"/>
    <w:rsid w:val="003841C6"/>
    <w:rsid w:val="003B4B32"/>
    <w:rsid w:val="003B51E4"/>
    <w:rsid w:val="003C4C70"/>
    <w:rsid w:val="003E334B"/>
    <w:rsid w:val="003F599C"/>
    <w:rsid w:val="004010F3"/>
    <w:rsid w:val="00405FC1"/>
    <w:rsid w:val="00416E96"/>
    <w:rsid w:val="0042497B"/>
    <w:rsid w:val="00425FD8"/>
    <w:rsid w:val="00431F16"/>
    <w:rsid w:val="00437E6A"/>
    <w:rsid w:val="00441037"/>
    <w:rsid w:val="00443BEB"/>
    <w:rsid w:val="00447D57"/>
    <w:rsid w:val="00450F90"/>
    <w:rsid w:val="004518EF"/>
    <w:rsid w:val="00451E9E"/>
    <w:rsid w:val="0045490A"/>
    <w:rsid w:val="00473C87"/>
    <w:rsid w:val="004A12CD"/>
    <w:rsid w:val="004B1F69"/>
    <w:rsid w:val="004B4AA3"/>
    <w:rsid w:val="004B675E"/>
    <w:rsid w:val="005003B3"/>
    <w:rsid w:val="00516E66"/>
    <w:rsid w:val="0053236B"/>
    <w:rsid w:val="00543D6F"/>
    <w:rsid w:val="005506AA"/>
    <w:rsid w:val="00561F75"/>
    <w:rsid w:val="005649FA"/>
    <w:rsid w:val="00566322"/>
    <w:rsid w:val="005739CB"/>
    <w:rsid w:val="0058215B"/>
    <w:rsid w:val="005840F8"/>
    <w:rsid w:val="00593CC8"/>
    <w:rsid w:val="00593D53"/>
    <w:rsid w:val="005C7A3A"/>
    <w:rsid w:val="005C7CCA"/>
    <w:rsid w:val="005D3F57"/>
    <w:rsid w:val="005D526C"/>
    <w:rsid w:val="005E3D32"/>
    <w:rsid w:val="005E46AE"/>
    <w:rsid w:val="006172A2"/>
    <w:rsid w:val="00626175"/>
    <w:rsid w:val="00632A29"/>
    <w:rsid w:val="006336D6"/>
    <w:rsid w:val="00641BD6"/>
    <w:rsid w:val="00643AAB"/>
    <w:rsid w:val="0066097A"/>
    <w:rsid w:val="00685CBD"/>
    <w:rsid w:val="00690645"/>
    <w:rsid w:val="00691382"/>
    <w:rsid w:val="0069242D"/>
    <w:rsid w:val="0069346B"/>
    <w:rsid w:val="00695841"/>
    <w:rsid w:val="00696DA2"/>
    <w:rsid w:val="006A0F6C"/>
    <w:rsid w:val="006A3D23"/>
    <w:rsid w:val="006B4F55"/>
    <w:rsid w:val="006B58C1"/>
    <w:rsid w:val="006C086F"/>
    <w:rsid w:val="006E0472"/>
    <w:rsid w:val="006E32D2"/>
    <w:rsid w:val="006F6BEA"/>
    <w:rsid w:val="007173AE"/>
    <w:rsid w:val="0072521F"/>
    <w:rsid w:val="0072605A"/>
    <w:rsid w:val="00727592"/>
    <w:rsid w:val="00730BC7"/>
    <w:rsid w:val="007473C6"/>
    <w:rsid w:val="00757621"/>
    <w:rsid w:val="007776DD"/>
    <w:rsid w:val="007E417D"/>
    <w:rsid w:val="007E5AA6"/>
    <w:rsid w:val="007F22E7"/>
    <w:rsid w:val="007F438B"/>
    <w:rsid w:val="008004B9"/>
    <w:rsid w:val="0080605A"/>
    <w:rsid w:val="0081643C"/>
    <w:rsid w:val="008261A3"/>
    <w:rsid w:val="00840215"/>
    <w:rsid w:val="00840443"/>
    <w:rsid w:val="008429EB"/>
    <w:rsid w:val="0085666C"/>
    <w:rsid w:val="00874C35"/>
    <w:rsid w:val="00893F1B"/>
    <w:rsid w:val="00894FC7"/>
    <w:rsid w:val="008B45D0"/>
    <w:rsid w:val="008C10A2"/>
    <w:rsid w:val="008C4379"/>
    <w:rsid w:val="008C4C13"/>
    <w:rsid w:val="008D3F96"/>
    <w:rsid w:val="008E1DB2"/>
    <w:rsid w:val="008F5A02"/>
    <w:rsid w:val="00902BD3"/>
    <w:rsid w:val="009033A0"/>
    <w:rsid w:val="00904209"/>
    <w:rsid w:val="00905313"/>
    <w:rsid w:val="00906A2A"/>
    <w:rsid w:val="00935C47"/>
    <w:rsid w:val="00937A91"/>
    <w:rsid w:val="00946AB8"/>
    <w:rsid w:val="009510C6"/>
    <w:rsid w:val="00964D89"/>
    <w:rsid w:val="00977CDC"/>
    <w:rsid w:val="00991FBE"/>
    <w:rsid w:val="0099712F"/>
    <w:rsid w:val="009B5CFB"/>
    <w:rsid w:val="009B759A"/>
    <w:rsid w:val="009C7085"/>
    <w:rsid w:val="009D1A4F"/>
    <w:rsid w:val="009D4DC1"/>
    <w:rsid w:val="009E6FDA"/>
    <w:rsid w:val="009F16D8"/>
    <w:rsid w:val="00A007B6"/>
    <w:rsid w:val="00A05D1B"/>
    <w:rsid w:val="00A06E75"/>
    <w:rsid w:val="00A0767D"/>
    <w:rsid w:val="00A07F9B"/>
    <w:rsid w:val="00A10430"/>
    <w:rsid w:val="00A14870"/>
    <w:rsid w:val="00A172C3"/>
    <w:rsid w:val="00A4551D"/>
    <w:rsid w:val="00A47D62"/>
    <w:rsid w:val="00A5354C"/>
    <w:rsid w:val="00A57DD5"/>
    <w:rsid w:val="00A6498A"/>
    <w:rsid w:val="00A70B76"/>
    <w:rsid w:val="00A854F6"/>
    <w:rsid w:val="00A9168F"/>
    <w:rsid w:val="00AA1B7E"/>
    <w:rsid w:val="00AA5E0E"/>
    <w:rsid w:val="00AB3E01"/>
    <w:rsid w:val="00AD2B5A"/>
    <w:rsid w:val="00AD32BB"/>
    <w:rsid w:val="00AE0CFA"/>
    <w:rsid w:val="00AE511F"/>
    <w:rsid w:val="00AE74C5"/>
    <w:rsid w:val="00AF353E"/>
    <w:rsid w:val="00B00C64"/>
    <w:rsid w:val="00B03E43"/>
    <w:rsid w:val="00B11478"/>
    <w:rsid w:val="00B40247"/>
    <w:rsid w:val="00B42FBA"/>
    <w:rsid w:val="00B54D2A"/>
    <w:rsid w:val="00B6695B"/>
    <w:rsid w:val="00B67903"/>
    <w:rsid w:val="00B67919"/>
    <w:rsid w:val="00B731FF"/>
    <w:rsid w:val="00B83C96"/>
    <w:rsid w:val="00B94FEF"/>
    <w:rsid w:val="00B96436"/>
    <w:rsid w:val="00BA7B3B"/>
    <w:rsid w:val="00BD6748"/>
    <w:rsid w:val="00BF0DED"/>
    <w:rsid w:val="00BF1975"/>
    <w:rsid w:val="00C01AA5"/>
    <w:rsid w:val="00C05969"/>
    <w:rsid w:val="00C05E3D"/>
    <w:rsid w:val="00C11DE4"/>
    <w:rsid w:val="00C12E5F"/>
    <w:rsid w:val="00C15A0A"/>
    <w:rsid w:val="00C16D7F"/>
    <w:rsid w:val="00C218B0"/>
    <w:rsid w:val="00C22E1F"/>
    <w:rsid w:val="00C270E9"/>
    <w:rsid w:val="00C319D1"/>
    <w:rsid w:val="00C43D2D"/>
    <w:rsid w:val="00C55BB8"/>
    <w:rsid w:val="00C60F69"/>
    <w:rsid w:val="00C6375D"/>
    <w:rsid w:val="00C75721"/>
    <w:rsid w:val="00C7688F"/>
    <w:rsid w:val="00C821D4"/>
    <w:rsid w:val="00CB183C"/>
    <w:rsid w:val="00CB5E42"/>
    <w:rsid w:val="00CC4579"/>
    <w:rsid w:val="00CE4035"/>
    <w:rsid w:val="00D01FED"/>
    <w:rsid w:val="00D15990"/>
    <w:rsid w:val="00D174ED"/>
    <w:rsid w:val="00D22E9B"/>
    <w:rsid w:val="00D2734A"/>
    <w:rsid w:val="00D32547"/>
    <w:rsid w:val="00D7031B"/>
    <w:rsid w:val="00D763DF"/>
    <w:rsid w:val="00D82BD1"/>
    <w:rsid w:val="00D87528"/>
    <w:rsid w:val="00D95278"/>
    <w:rsid w:val="00D958F9"/>
    <w:rsid w:val="00DA3800"/>
    <w:rsid w:val="00DA5BDF"/>
    <w:rsid w:val="00DB2003"/>
    <w:rsid w:val="00DB4E21"/>
    <w:rsid w:val="00DC6E1D"/>
    <w:rsid w:val="00DD199D"/>
    <w:rsid w:val="00DD1A4A"/>
    <w:rsid w:val="00DD39F0"/>
    <w:rsid w:val="00E127C7"/>
    <w:rsid w:val="00E209DF"/>
    <w:rsid w:val="00E402EF"/>
    <w:rsid w:val="00E40D8D"/>
    <w:rsid w:val="00E463C0"/>
    <w:rsid w:val="00E473C4"/>
    <w:rsid w:val="00E51071"/>
    <w:rsid w:val="00E56687"/>
    <w:rsid w:val="00E61349"/>
    <w:rsid w:val="00E63FB7"/>
    <w:rsid w:val="00E66AEE"/>
    <w:rsid w:val="00E821A4"/>
    <w:rsid w:val="00E87D8C"/>
    <w:rsid w:val="00EA3D5B"/>
    <w:rsid w:val="00EB17CD"/>
    <w:rsid w:val="00EC1292"/>
    <w:rsid w:val="00ED136F"/>
    <w:rsid w:val="00EE3430"/>
    <w:rsid w:val="00F053DE"/>
    <w:rsid w:val="00F11E10"/>
    <w:rsid w:val="00F14774"/>
    <w:rsid w:val="00F17743"/>
    <w:rsid w:val="00F2210D"/>
    <w:rsid w:val="00F26077"/>
    <w:rsid w:val="00F41991"/>
    <w:rsid w:val="00F54DCA"/>
    <w:rsid w:val="00F57D7E"/>
    <w:rsid w:val="00F71A9A"/>
    <w:rsid w:val="00F725AC"/>
    <w:rsid w:val="00F97A30"/>
    <w:rsid w:val="00FB1194"/>
    <w:rsid w:val="00FC23BA"/>
    <w:rsid w:val="00FC53C0"/>
    <w:rsid w:val="00FD0F1E"/>
    <w:rsid w:val="00FD4B03"/>
    <w:rsid w:val="00FF2F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0A11147B"/>
  <w15:chartTrackingRefBased/>
  <w15:docId w15:val="{5DA3C394-4DEB-4478-85AD-2461E3648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2"/>
    </w:rPr>
  </w:style>
  <w:style w:type="paragraph" w:styleId="1">
    <w:name w:val="heading 1"/>
    <w:basedOn w:val="a"/>
    <w:next w:val="a"/>
    <w:link w:val="10"/>
    <w:uiPriority w:val="9"/>
    <w:qFormat/>
    <w:rsid w:val="00C7688F"/>
    <w:pPr>
      <w:keepNext/>
      <w:outlineLvl w:val="0"/>
    </w:pPr>
    <w:rPr>
      <w:rFonts w:ascii="游ゴシック Light" w:eastAsia="游ゴシック Light" w:hAnsi="游ゴシック Light"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paragraph" w:styleId="Web">
    <w:name w:val="Normal (Web)"/>
    <w:basedOn w:val="a"/>
    <w:uiPriority w:val="99"/>
    <w:semiHidden/>
    <w:unhideWhenUsed/>
    <w:rsid w:val="000A3113"/>
    <w:pPr>
      <w:widowControl/>
      <w:overflowPunct/>
      <w:spacing w:before="100" w:beforeAutospacing="1" w:after="100" w:afterAutospacing="1"/>
      <w:jc w:val="left"/>
      <w:textAlignment w:val="auto"/>
    </w:pPr>
    <w:rPr>
      <w:rFonts w:ascii="ＭＳ Ｐゴシック" w:eastAsia="ＭＳ Ｐゴシック" w:hAnsi="ＭＳ Ｐゴシック" w:cs="ＭＳ Ｐゴシック" w:hint="default"/>
      <w:color w:val="auto"/>
      <w:sz w:val="24"/>
      <w:szCs w:val="24"/>
    </w:rPr>
  </w:style>
  <w:style w:type="paragraph" w:styleId="a3">
    <w:name w:val="header"/>
    <w:basedOn w:val="a"/>
    <w:link w:val="a4"/>
    <w:uiPriority w:val="99"/>
    <w:unhideWhenUsed/>
    <w:rsid w:val="00C7688F"/>
    <w:pPr>
      <w:tabs>
        <w:tab w:val="center" w:pos="4252"/>
        <w:tab w:val="right" w:pos="8504"/>
      </w:tabs>
      <w:snapToGrid w:val="0"/>
    </w:pPr>
  </w:style>
  <w:style w:type="character" w:customStyle="1" w:styleId="a4">
    <w:name w:val="ヘッダー (文字)"/>
    <w:link w:val="a3"/>
    <w:uiPriority w:val="99"/>
    <w:rsid w:val="00C7688F"/>
    <w:rPr>
      <w:rFonts w:ascii="Times New Roman" w:hAnsi="Times New Roman"/>
      <w:color w:val="000000"/>
      <w:sz w:val="22"/>
    </w:rPr>
  </w:style>
  <w:style w:type="paragraph" w:styleId="a5">
    <w:name w:val="footer"/>
    <w:basedOn w:val="a"/>
    <w:link w:val="a6"/>
    <w:uiPriority w:val="99"/>
    <w:unhideWhenUsed/>
    <w:rsid w:val="00C7688F"/>
    <w:pPr>
      <w:tabs>
        <w:tab w:val="center" w:pos="4252"/>
        <w:tab w:val="right" w:pos="8504"/>
      </w:tabs>
      <w:snapToGrid w:val="0"/>
    </w:pPr>
  </w:style>
  <w:style w:type="character" w:customStyle="1" w:styleId="a6">
    <w:name w:val="フッター (文字)"/>
    <w:link w:val="a5"/>
    <w:uiPriority w:val="99"/>
    <w:rsid w:val="00C7688F"/>
    <w:rPr>
      <w:rFonts w:ascii="Times New Roman" w:hAnsi="Times New Roman"/>
      <w:color w:val="000000"/>
      <w:sz w:val="22"/>
    </w:rPr>
  </w:style>
  <w:style w:type="character" w:customStyle="1" w:styleId="10">
    <w:name w:val="見出し 1 (文字)"/>
    <w:link w:val="1"/>
    <w:uiPriority w:val="9"/>
    <w:rsid w:val="00C7688F"/>
    <w:rPr>
      <w:rFonts w:ascii="游ゴシック Light" w:eastAsia="游ゴシック Light" w:hAnsi="游ゴシック Light" w:cs="Times New Roman"/>
      <w:color w:val="000000"/>
      <w:sz w:val="24"/>
      <w:szCs w:val="24"/>
    </w:rPr>
  </w:style>
  <w:style w:type="paragraph" w:styleId="a7">
    <w:name w:val="TOC Heading"/>
    <w:basedOn w:val="1"/>
    <w:next w:val="a"/>
    <w:uiPriority w:val="39"/>
    <w:unhideWhenUsed/>
    <w:qFormat/>
    <w:rsid w:val="00C7688F"/>
    <w:pPr>
      <w:keepLines/>
      <w:widowControl/>
      <w:overflowPunct/>
      <w:spacing w:before="240" w:line="259" w:lineRule="auto"/>
      <w:jc w:val="left"/>
      <w:textAlignment w:val="auto"/>
      <w:outlineLvl w:val="9"/>
    </w:pPr>
    <w:rPr>
      <w:rFonts w:hint="default"/>
      <w:color w:val="2E74B5"/>
      <w:sz w:val="32"/>
      <w:szCs w:val="32"/>
    </w:rPr>
  </w:style>
  <w:style w:type="paragraph" w:styleId="11">
    <w:name w:val="toc 1"/>
    <w:basedOn w:val="a"/>
    <w:next w:val="a"/>
    <w:autoRedefine/>
    <w:uiPriority w:val="39"/>
    <w:unhideWhenUsed/>
    <w:rsid w:val="00C7688F"/>
  </w:style>
  <w:style w:type="character" w:styleId="a8">
    <w:name w:val="Hyperlink"/>
    <w:uiPriority w:val="99"/>
    <w:unhideWhenUsed/>
    <w:rsid w:val="00C7688F"/>
    <w:rPr>
      <w:color w:val="0563C1"/>
      <w:u w:val="single"/>
    </w:rPr>
  </w:style>
  <w:style w:type="paragraph" w:styleId="a9">
    <w:name w:val="List Paragraph"/>
    <w:basedOn w:val="a"/>
    <w:uiPriority w:val="34"/>
    <w:qFormat/>
    <w:rsid w:val="003B51E4"/>
    <w:pPr>
      <w:ind w:leftChars="400" w:left="840"/>
    </w:pPr>
  </w:style>
  <w:style w:type="paragraph" w:styleId="aa">
    <w:name w:val="Balloon Text"/>
    <w:basedOn w:val="a"/>
    <w:link w:val="ab"/>
    <w:uiPriority w:val="99"/>
    <w:semiHidden/>
    <w:unhideWhenUsed/>
    <w:rsid w:val="001E513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E5130"/>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6054">
      <w:bodyDiv w:val="1"/>
      <w:marLeft w:val="0"/>
      <w:marRight w:val="0"/>
      <w:marTop w:val="0"/>
      <w:marBottom w:val="0"/>
      <w:divBdr>
        <w:top w:val="none" w:sz="0" w:space="0" w:color="auto"/>
        <w:left w:val="none" w:sz="0" w:space="0" w:color="auto"/>
        <w:bottom w:val="none" w:sz="0" w:space="0" w:color="auto"/>
        <w:right w:val="none" w:sz="0" w:space="0" w:color="auto"/>
      </w:divBdr>
    </w:div>
    <w:div w:id="68773204">
      <w:bodyDiv w:val="1"/>
      <w:marLeft w:val="0"/>
      <w:marRight w:val="0"/>
      <w:marTop w:val="0"/>
      <w:marBottom w:val="0"/>
      <w:divBdr>
        <w:top w:val="none" w:sz="0" w:space="0" w:color="auto"/>
        <w:left w:val="none" w:sz="0" w:space="0" w:color="auto"/>
        <w:bottom w:val="none" w:sz="0" w:space="0" w:color="auto"/>
        <w:right w:val="none" w:sz="0" w:space="0" w:color="auto"/>
      </w:divBdr>
    </w:div>
    <w:div w:id="88044807">
      <w:bodyDiv w:val="1"/>
      <w:marLeft w:val="0"/>
      <w:marRight w:val="0"/>
      <w:marTop w:val="0"/>
      <w:marBottom w:val="0"/>
      <w:divBdr>
        <w:top w:val="none" w:sz="0" w:space="0" w:color="auto"/>
        <w:left w:val="none" w:sz="0" w:space="0" w:color="auto"/>
        <w:bottom w:val="none" w:sz="0" w:space="0" w:color="auto"/>
        <w:right w:val="none" w:sz="0" w:space="0" w:color="auto"/>
      </w:divBdr>
    </w:div>
    <w:div w:id="122887464">
      <w:bodyDiv w:val="1"/>
      <w:marLeft w:val="0"/>
      <w:marRight w:val="0"/>
      <w:marTop w:val="0"/>
      <w:marBottom w:val="0"/>
      <w:divBdr>
        <w:top w:val="none" w:sz="0" w:space="0" w:color="auto"/>
        <w:left w:val="none" w:sz="0" w:space="0" w:color="auto"/>
        <w:bottom w:val="none" w:sz="0" w:space="0" w:color="auto"/>
        <w:right w:val="none" w:sz="0" w:space="0" w:color="auto"/>
      </w:divBdr>
    </w:div>
    <w:div w:id="159009186">
      <w:bodyDiv w:val="1"/>
      <w:marLeft w:val="0"/>
      <w:marRight w:val="0"/>
      <w:marTop w:val="0"/>
      <w:marBottom w:val="0"/>
      <w:divBdr>
        <w:top w:val="none" w:sz="0" w:space="0" w:color="auto"/>
        <w:left w:val="none" w:sz="0" w:space="0" w:color="auto"/>
        <w:bottom w:val="none" w:sz="0" w:space="0" w:color="auto"/>
        <w:right w:val="none" w:sz="0" w:space="0" w:color="auto"/>
      </w:divBdr>
    </w:div>
    <w:div w:id="203759975">
      <w:bodyDiv w:val="1"/>
      <w:marLeft w:val="0"/>
      <w:marRight w:val="0"/>
      <w:marTop w:val="0"/>
      <w:marBottom w:val="0"/>
      <w:divBdr>
        <w:top w:val="none" w:sz="0" w:space="0" w:color="auto"/>
        <w:left w:val="none" w:sz="0" w:space="0" w:color="auto"/>
        <w:bottom w:val="none" w:sz="0" w:space="0" w:color="auto"/>
        <w:right w:val="none" w:sz="0" w:space="0" w:color="auto"/>
      </w:divBdr>
    </w:div>
    <w:div w:id="293146173">
      <w:bodyDiv w:val="1"/>
      <w:marLeft w:val="0"/>
      <w:marRight w:val="0"/>
      <w:marTop w:val="0"/>
      <w:marBottom w:val="0"/>
      <w:divBdr>
        <w:top w:val="none" w:sz="0" w:space="0" w:color="auto"/>
        <w:left w:val="none" w:sz="0" w:space="0" w:color="auto"/>
        <w:bottom w:val="none" w:sz="0" w:space="0" w:color="auto"/>
        <w:right w:val="none" w:sz="0" w:space="0" w:color="auto"/>
      </w:divBdr>
    </w:div>
    <w:div w:id="302777774">
      <w:bodyDiv w:val="1"/>
      <w:marLeft w:val="0"/>
      <w:marRight w:val="0"/>
      <w:marTop w:val="0"/>
      <w:marBottom w:val="0"/>
      <w:divBdr>
        <w:top w:val="none" w:sz="0" w:space="0" w:color="auto"/>
        <w:left w:val="none" w:sz="0" w:space="0" w:color="auto"/>
        <w:bottom w:val="none" w:sz="0" w:space="0" w:color="auto"/>
        <w:right w:val="none" w:sz="0" w:space="0" w:color="auto"/>
      </w:divBdr>
    </w:div>
    <w:div w:id="372506681">
      <w:bodyDiv w:val="1"/>
      <w:marLeft w:val="0"/>
      <w:marRight w:val="0"/>
      <w:marTop w:val="0"/>
      <w:marBottom w:val="0"/>
      <w:divBdr>
        <w:top w:val="none" w:sz="0" w:space="0" w:color="auto"/>
        <w:left w:val="none" w:sz="0" w:space="0" w:color="auto"/>
        <w:bottom w:val="none" w:sz="0" w:space="0" w:color="auto"/>
        <w:right w:val="none" w:sz="0" w:space="0" w:color="auto"/>
      </w:divBdr>
    </w:div>
    <w:div w:id="403646100">
      <w:bodyDiv w:val="1"/>
      <w:marLeft w:val="0"/>
      <w:marRight w:val="0"/>
      <w:marTop w:val="0"/>
      <w:marBottom w:val="0"/>
      <w:divBdr>
        <w:top w:val="none" w:sz="0" w:space="0" w:color="auto"/>
        <w:left w:val="none" w:sz="0" w:space="0" w:color="auto"/>
        <w:bottom w:val="none" w:sz="0" w:space="0" w:color="auto"/>
        <w:right w:val="none" w:sz="0" w:space="0" w:color="auto"/>
      </w:divBdr>
    </w:div>
    <w:div w:id="464469459">
      <w:bodyDiv w:val="1"/>
      <w:marLeft w:val="0"/>
      <w:marRight w:val="0"/>
      <w:marTop w:val="0"/>
      <w:marBottom w:val="0"/>
      <w:divBdr>
        <w:top w:val="none" w:sz="0" w:space="0" w:color="auto"/>
        <w:left w:val="none" w:sz="0" w:space="0" w:color="auto"/>
        <w:bottom w:val="none" w:sz="0" w:space="0" w:color="auto"/>
        <w:right w:val="none" w:sz="0" w:space="0" w:color="auto"/>
      </w:divBdr>
    </w:div>
    <w:div w:id="490675767">
      <w:bodyDiv w:val="1"/>
      <w:marLeft w:val="0"/>
      <w:marRight w:val="0"/>
      <w:marTop w:val="0"/>
      <w:marBottom w:val="0"/>
      <w:divBdr>
        <w:top w:val="none" w:sz="0" w:space="0" w:color="auto"/>
        <w:left w:val="none" w:sz="0" w:space="0" w:color="auto"/>
        <w:bottom w:val="none" w:sz="0" w:space="0" w:color="auto"/>
        <w:right w:val="none" w:sz="0" w:space="0" w:color="auto"/>
      </w:divBdr>
    </w:div>
    <w:div w:id="539170657">
      <w:bodyDiv w:val="1"/>
      <w:marLeft w:val="0"/>
      <w:marRight w:val="0"/>
      <w:marTop w:val="0"/>
      <w:marBottom w:val="0"/>
      <w:divBdr>
        <w:top w:val="none" w:sz="0" w:space="0" w:color="auto"/>
        <w:left w:val="none" w:sz="0" w:space="0" w:color="auto"/>
        <w:bottom w:val="none" w:sz="0" w:space="0" w:color="auto"/>
        <w:right w:val="none" w:sz="0" w:space="0" w:color="auto"/>
      </w:divBdr>
    </w:div>
    <w:div w:id="543059538">
      <w:bodyDiv w:val="1"/>
      <w:marLeft w:val="0"/>
      <w:marRight w:val="0"/>
      <w:marTop w:val="0"/>
      <w:marBottom w:val="0"/>
      <w:divBdr>
        <w:top w:val="none" w:sz="0" w:space="0" w:color="auto"/>
        <w:left w:val="none" w:sz="0" w:space="0" w:color="auto"/>
        <w:bottom w:val="none" w:sz="0" w:space="0" w:color="auto"/>
        <w:right w:val="none" w:sz="0" w:space="0" w:color="auto"/>
      </w:divBdr>
    </w:div>
    <w:div w:id="567106826">
      <w:bodyDiv w:val="1"/>
      <w:marLeft w:val="0"/>
      <w:marRight w:val="0"/>
      <w:marTop w:val="0"/>
      <w:marBottom w:val="0"/>
      <w:divBdr>
        <w:top w:val="none" w:sz="0" w:space="0" w:color="auto"/>
        <w:left w:val="none" w:sz="0" w:space="0" w:color="auto"/>
        <w:bottom w:val="none" w:sz="0" w:space="0" w:color="auto"/>
        <w:right w:val="none" w:sz="0" w:space="0" w:color="auto"/>
      </w:divBdr>
    </w:div>
    <w:div w:id="608657801">
      <w:bodyDiv w:val="1"/>
      <w:marLeft w:val="0"/>
      <w:marRight w:val="0"/>
      <w:marTop w:val="0"/>
      <w:marBottom w:val="0"/>
      <w:divBdr>
        <w:top w:val="none" w:sz="0" w:space="0" w:color="auto"/>
        <w:left w:val="none" w:sz="0" w:space="0" w:color="auto"/>
        <w:bottom w:val="none" w:sz="0" w:space="0" w:color="auto"/>
        <w:right w:val="none" w:sz="0" w:space="0" w:color="auto"/>
      </w:divBdr>
    </w:div>
    <w:div w:id="647050010">
      <w:bodyDiv w:val="1"/>
      <w:marLeft w:val="0"/>
      <w:marRight w:val="0"/>
      <w:marTop w:val="0"/>
      <w:marBottom w:val="0"/>
      <w:divBdr>
        <w:top w:val="none" w:sz="0" w:space="0" w:color="auto"/>
        <w:left w:val="none" w:sz="0" w:space="0" w:color="auto"/>
        <w:bottom w:val="none" w:sz="0" w:space="0" w:color="auto"/>
        <w:right w:val="none" w:sz="0" w:space="0" w:color="auto"/>
      </w:divBdr>
    </w:div>
    <w:div w:id="745886361">
      <w:bodyDiv w:val="1"/>
      <w:marLeft w:val="0"/>
      <w:marRight w:val="0"/>
      <w:marTop w:val="0"/>
      <w:marBottom w:val="0"/>
      <w:divBdr>
        <w:top w:val="none" w:sz="0" w:space="0" w:color="auto"/>
        <w:left w:val="none" w:sz="0" w:space="0" w:color="auto"/>
        <w:bottom w:val="none" w:sz="0" w:space="0" w:color="auto"/>
        <w:right w:val="none" w:sz="0" w:space="0" w:color="auto"/>
      </w:divBdr>
    </w:div>
    <w:div w:id="798492050">
      <w:bodyDiv w:val="1"/>
      <w:marLeft w:val="0"/>
      <w:marRight w:val="0"/>
      <w:marTop w:val="0"/>
      <w:marBottom w:val="0"/>
      <w:divBdr>
        <w:top w:val="none" w:sz="0" w:space="0" w:color="auto"/>
        <w:left w:val="none" w:sz="0" w:space="0" w:color="auto"/>
        <w:bottom w:val="none" w:sz="0" w:space="0" w:color="auto"/>
        <w:right w:val="none" w:sz="0" w:space="0" w:color="auto"/>
      </w:divBdr>
    </w:div>
    <w:div w:id="805467417">
      <w:bodyDiv w:val="1"/>
      <w:marLeft w:val="0"/>
      <w:marRight w:val="0"/>
      <w:marTop w:val="0"/>
      <w:marBottom w:val="0"/>
      <w:divBdr>
        <w:top w:val="none" w:sz="0" w:space="0" w:color="auto"/>
        <w:left w:val="none" w:sz="0" w:space="0" w:color="auto"/>
        <w:bottom w:val="none" w:sz="0" w:space="0" w:color="auto"/>
        <w:right w:val="none" w:sz="0" w:space="0" w:color="auto"/>
      </w:divBdr>
    </w:div>
    <w:div w:id="806119811">
      <w:bodyDiv w:val="1"/>
      <w:marLeft w:val="0"/>
      <w:marRight w:val="0"/>
      <w:marTop w:val="0"/>
      <w:marBottom w:val="0"/>
      <w:divBdr>
        <w:top w:val="none" w:sz="0" w:space="0" w:color="auto"/>
        <w:left w:val="none" w:sz="0" w:space="0" w:color="auto"/>
        <w:bottom w:val="none" w:sz="0" w:space="0" w:color="auto"/>
        <w:right w:val="none" w:sz="0" w:space="0" w:color="auto"/>
      </w:divBdr>
    </w:div>
    <w:div w:id="825439089">
      <w:bodyDiv w:val="1"/>
      <w:marLeft w:val="0"/>
      <w:marRight w:val="0"/>
      <w:marTop w:val="0"/>
      <w:marBottom w:val="0"/>
      <w:divBdr>
        <w:top w:val="none" w:sz="0" w:space="0" w:color="auto"/>
        <w:left w:val="none" w:sz="0" w:space="0" w:color="auto"/>
        <w:bottom w:val="none" w:sz="0" w:space="0" w:color="auto"/>
        <w:right w:val="none" w:sz="0" w:space="0" w:color="auto"/>
      </w:divBdr>
    </w:div>
    <w:div w:id="849636170">
      <w:bodyDiv w:val="1"/>
      <w:marLeft w:val="0"/>
      <w:marRight w:val="0"/>
      <w:marTop w:val="0"/>
      <w:marBottom w:val="0"/>
      <w:divBdr>
        <w:top w:val="none" w:sz="0" w:space="0" w:color="auto"/>
        <w:left w:val="none" w:sz="0" w:space="0" w:color="auto"/>
        <w:bottom w:val="none" w:sz="0" w:space="0" w:color="auto"/>
        <w:right w:val="none" w:sz="0" w:space="0" w:color="auto"/>
      </w:divBdr>
    </w:div>
    <w:div w:id="926111550">
      <w:bodyDiv w:val="1"/>
      <w:marLeft w:val="0"/>
      <w:marRight w:val="0"/>
      <w:marTop w:val="0"/>
      <w:marBottom w:val="0"/>
      <w:divBdr>
        <w:top w:val="none" w:sz="0" w:space="0" w:color="auto"/>
        <w:left w:val="none" w:sz="0" w:space="0" w:color="auto"/>
        <w:bottom w:val="none" w:sz="0" w:space="0" w:color="auto"/>
        <w:right w:val="none" w:sz="0" w:space="0" w:color="auto"/>
      </w:divBdr>
    </w:div>
    <w:div w:id="938299286">
      <w:bodyDiv w:val="1"/>
      <w:marLeft w:val="0"/>
      <w:marRight w:val="0"/>
      <w:marTop w:val="0"/>
      <w:marBottom w:val="0"/>
      <w:divBdr>
        <w:top w:val="none" w:sz="0" w:space="0" w:color="auto"/>
        <w:left w:val="none" w:sz="0" w:space="0" w:color="auto"/>
        <w:bottom w:val="none" w:sz="0" w:space="0" w:color="auto"/>
        <w:right w:val="none" w:sz="0" w:space="0" w:color="auto"/>
      </w:divBdr>
    </w:div>
    <w:div w:id="945582214">
      <w:bodyDiv w:val="1"/>
      <w:marLeft w:val="0"/>
      <w:marRight w:val="0"/>
      <w:marTop w:val="0"/>
      <w:marBottom w:val="0"/>
      <w:divBdr>
        <w:top w:val="none" w:sz="0" w:space="0" w:color="auto"/>
        <w:left w:val="none" w:sz="0" w:space="0" w:color="auto"/>
        <w:bottom w:val="none" w:sz="0" w:space="0" w:color="auto"/>
        <w:right w:val="none" w:sz="0" w:space="0" w:color="auto"/>
      </w:divBdr>
    </w:div>
    <w:div w:id="950742900">
      <w:bodyDiv w:val="1"/>
      <w:marLeft w:val="0"/>
      <w:marRight w:val="0"/>
      <w:marTop w:val="0"/>
      <w:marBottom w:val="0"/>
      <w:divBdr>
        <w:top w:val="none" w:sz="0" w:space="0" w:color="auto"/>
        <w:left w:val="none" w:sz="0" w:space="0" w:color="auto"/>
        <w:bottom w:val="none" w:sz="0" w:space="0" w:color="auto"/>
        <w:right w:val="none" w:sz="0" w:space="0" w:color="auto"/>
      </w:divBdr>
    </w:div>
    <w:div w:id="969239273">
      <w:bodyDiv w:val="1"/>
      <w:marLeft w:val="0"/>
      <w:marRight w:val="0"/>
      <w:marTop w:val="0"/>
      <w:marBottom w:val="0"/>
      <w:divBdr>
        <w:top w:val="none" w:sz="0" w:space="0" w:color="auto"/>
        <w:left w:val="none" w:sz="0" w:space="0" w:color="auto"/>
        <w:bottom w:val="none" w:sz="0" w:space="0" w:color="auto"/>
        <w:right w:val="none" w:sz="0" w:space="0" w:color="auto"/>
      </w:divBdr>
    </w:div>
    <w:div w:id="1001005770">
      <w:bodyDiv w:val="1"/>
      <w:marLeft w:val="0"/>
      <w:marRight w:val="0"/>
      <w:marTop w:val="0"/>
      <w:marBottom w:val="0"/>
      <w:divBdr>
        <w:top w:val="none" w:sz="0" w:space="0" w:color="auto"/>
        <w:left w:val="none" w:sz="0" w:space="0" w:color="auto"/>
        <w:bottom w:val="none" w:sz="0" w:space="0" w:color="auto"/>
        <w:right w:val="none" w:sz="0" w:space="0" w:color="auto"/>
      </w:divBdr>
    </w:div>
    <w:div w:id="1015692237">
      <w:bodyDiv w:val="1"/>
      <w:marLeft w:val="0"/>
      <w:marRight w:val="0"/>
      <w:marTop w:val="0"/>
      <w:marBottom w:val="0"/>
      <w:divBdr>
        <w:top w:val="none" w:sz="0" w:space="0" w:color="auto"/>
        <w:left w:val="none" w:sz="0" w:space="0" w:color="auto"/>
        <w:bottom w:val="none" w:sz="0" w:space="0" w:color="auto"/>
        <w:right w:val="none" w:sz="0" w:space="0" w:color="auto"/>
      </w:divBdr>
    </w:div>
    <w:div w:id="1025444025">
      <w:bodyDiv w:val="1"/>
      <w:marLeft w:val="0"/>
      <w:marRight w:val="0"/>
      <w:marTop w:val="0"/>
      <w:marBottom w:val="0"/>
      <w:divBdr>
        <w:top w:val="none" w:sz="0" w:space="0" w:color="auto"/>
        <w:left w:val="none" w:sz="0" w:space="0" w:color="auto"/>
        <w:bottom w:val="none" w:sz="0" w:space="0" w:color="auto"/>
        <w:right w:val="none" w:sz="0" w:space="0" w:color="auto"/>
      </w:divBdr>
    </w:div>
    <w:div w:id="1059943585">
      <w:bodyDiv w:val="1"/>
      <w:marLeft w:val="0"/>
      <w:marRight w:val="0"/>
      <w:marTop w:val="0"/>
      <w:marBottom w:val="0"/>
      <w:divBdr>
        <w:top w:val="none" w:sz="0" w:space="0" w:color="auto"/>
        <w:left w:val="none" w:sz="0" w:space="0" w:color="auto"/>
        <w:bottom w:val="none" w:sz="0" w:space="0" w:color="auto"/>
        <w:right w:val="none" w:sz="0" w:space="0" w:color="auto"/>
      </w:divBdr>
    </w:div>
    <w:div w:id="1061558577">
      <w:bodyDiv w:val="1"/>
      <w:marLeft w:val="0"/>
      <w:marRight w:val="0"/>
      <w:marTop w:val="0"/>
      <w:marBottom w:val="0"/>
      <w:divBdr>
        <w:top w:val="none" w:sz="0" w:space="0" w:color="auto"/>
        <w:left w:val="none" w:sz="0" w:space="0" w:color="auto"/>
        <w:bottom w:val="none" w:sz="0" w:space="0" w:color="auto"/>
        <w:right w:val="none" w:sz="0" w:space="0" w:color="auto"/>
      </w:divBdr>
    </w:div>
    <w:div w:id="1062100612">
      <w:bodyDiv w:val="1"/>
      <w:marLeft w:val="0"/>
      <w:marRight w:val="0"/>
      <w:marTop w:val="0"/>
      <w:marBottom w:val="0"/>
      <w:divBdr>
        <w:top w:val="none" w:sz="0" w:space="0" w:color="auto"/>
        <w:left w:val="none" w:sz="0" w:space="0" w:color="auto"/>
        <w:bottom w:val="none" w:sz="0" w:space="0" w:color="auto"/>
        <w:right w:val="none" w:sz="0" w:space="0" w:color="auto"/>
      </w:divBdr>
    </w:div>
    <w:div w:id="1063597797">
      <w:bodyDiv w:val="1"/>
      <w:marLeft w:val="0"/>
      <w:marRight w:val="0"/>
      <w:marTop w:val="0"/>
      <w:marBottom w:val="0"/>
      <w:divBdr>
        <w:top w:val="none" w:sz="0" w:space="0" w:color="auto"/>
        <w:left w:val="none" w:sz="0" w:space="0" w:color="auto"/>
        <w:bottom w:val="none" w:sz="0" w:space="0" w:color="auto"/>
        <w:right w:val="none" w:sz="0" w:space="0" w:color="auto"/>
      </w:divBdr>
    </w:div>
    <w:div w:id="1073167171">
      <w:bodyDiv w:val="1"/>
      <w:marLeft w:val="0"/>
      <w:marRight w:val="0"/>
      <w:marTop w:val="0"/>
      <w:marBottom w:val="0"/>
      <w:divBdr>
        <w:top w:val="none" w:sz="0" w:space="0" w:color="auto"/>
        <w:left w:val="none" w:sz="0" w:space="0" w:color="auto"/>
        <w:bottom w:val="none" w:sz="0" w:space="0" w:color="auto"/>
        <w:right w:val="none" w:sz="0" w:space="0" w:color="auto"/>
      </w:divBdr>
    </w:div>
    <w:div w:id="1193804733">
      <w:bodyDiv w:val="1"/>
      <w:marLeft w:val="0"/>
      <w:marRight w:val="0"/>
      <w:marTop w:val="0"/>
      <w:marBottom w:val="0"/>
      <w:divBdr>
        <w:top w:val="none" w:sz="0" w:space="0" w:color="auto"/>
        <w:left w:val="none" w:sz="0" w:space="0" w:color="auto"/>
        <w:bottom w:val="none" w:sz="0" w:space="0" w:color="auto"/>
        <w:right w:val="none" w:sz="0" w:space="0" w:color="auto"/>
      </w:divBdr>
    </w:div>
    <w:div w:id="1227839364">
      <w:bodyDiv w:val="1"/>
      <w:marLeft w:val="0"/>
      <w:marRight w:val="0"/>
      <w:marTop w:val="0"/>
      <w:marBottom w:val="0"/>
      <w:divBdr>
        <w:top w:val="none" w:sz="0" w:space="0" w:color="auto"/>
        <w:left w:val="none" w:sz="0" w:space="0" w:color="auto"/>
        <w:bottom w:val="none" w:sz="0" w:space="0" w:color="auto"/>
        <w:right w:val="none" w:sz="0" w:space="0" w:color="auto"/>
      </w:divBdr>
    </w:div>
    <w:div w:id="1232934707">
      <w:bodyDiv w:val="1"/>
      <w:marLeft w:val="0"/>
      <w:marRight w:val="0"/>
      <w:marTop w:val="0"/>
      <w:marBottom w:val="0"/>
      <w:divBdr>
        <w:top w:val="none" w:sz="0" w:space="0" w:color="auto"/>
        <w:left w:val="none" w:sz="0" w:space="0" w:color="auto"/>
        <w:bottom w:val="none" w:sz="0" w:space="0" w:color="auto"/>
        <w:right w:val="none" w:sz="0" w:space="0" w:color="auto"/>
      </w:divBdr>
    </w:div>
    <w:div w:id="1247809976">
      <w:bodyDiv w:val="1"/>
      <w:marLeft w:val="0"/>
      <w:marRight w:val="0"/>
      <w:marTop w:val="0"/>
      <w:marBottom w:val="0"/>
      <w:divBdr>
        <w:top w:val="none" w:sz="0" w:space="0" w:color="auto"/>
        <w:left w:val="none" w:sz="0" w:space="0" w:color="auto"/>
        <w:bottom w:val="none" w:sz="0" w:space="0" w:color="auto"/>
        <w:right w:val="none" w:sz="0" w:space="0" w:color="auto"/>
      </w:divBdr>
    </w:div>
    <w:div w:id="1315066477">
      <w:bodyDiv w:val="1"/>
      <w:marLeft w:val="0"/>
      <w:marRight w:val="0"/>
      <w:marTop w:val="0"/>
      <w:marBottom w:val="0"/>
      <w:divBdr>
        <w:top w:val="none" w:sz="0" w:space="0" w:color="auto"/>
        <w:left w:val="none" w:sz="0" w:space="0" w:color="auto"/>
        <w:bottom w:val="none" w:sz="0" w:space="0" w:color="auto"/>
        <w:right w:val="none" w:sz="0" w:space="0" w:color="auto"/>
      </w:divBdr>
    </w:div>
    <w:div w:id="1329821950">
      <w:bodyDiv w:val="1"/>
      <w:marLeft w:val="0"/>
      <w:marRight w:val="0"/>
      <w:marTop w:val="0"/>
      <w:marBottom w:val="0"/>
      <w:divBdr>
        <w:top w:val="none" w:sz="0" w:space="0" w:color="auto"/>
        <w:left w:val="none" w:sz="0" w:space="0" w:color="auto"/>
        <w:bottom w:val="none" w:sz="0" w:space="0" w:color="auto"/>
        <w:right w:val="none" w:sz="0" w:space="0" w:color="auto"/>
      </w:divBdr>
    </w:div>
    <w:div w:id="1344042698">
      <w:bodyDiv w:val="1"/>
      <w:marLeft w:val="0"/>
      <w:marRight w:val="0"/>
      <w:marTop w:val="0"/>
      <w:marBottom w:val="0"/>
      <w:divBdr>
        <w:top w:val="none" w:sz="0" w:space="0" w:color="auto"/>
        <w:left w:val="none" w:sz="0" w:space="0" w:color="auto"/>
        <w:bottom w:val="none" w:sz="0" w:space="0" w:color="auto"/>
        <w:right w:val="none" w:sz="0" w:space="0" w:color="auto"/>
      </w:divBdr>
    </w:div>
    <w:div w:id="1432312656">
      <w:bodyDiv w:val="1"/>
      <w:marLeft w:val="0"/>
      <w:marRight w:val="0"/>
      <w:marTop w:val="0"/>
      <w:marBottom w:val="0"/>
      <w:divBdr>
        <w:top w:val="none" w:sz="0" w:space="0" w:color="auto"/>
        <w:left w:val="none" w:sz="0" w:space="0" w:color="auto"/>
        <w:bottom w:val="none" w:sz="0" w:space="0" w:color="auto"/>
        <w:right w:val="none" w:sz="0" w:space="0" w:color="auto"/>
      </w:divBdr>
    </w:div>
    <w:div w:id="1476407193">
      <w:bodyDiv w:val="1"/>
      <w:marLeft w:val="0"/>
      <w:marRight w:val="0"/>
      <w:marTop w:val="0"/>
      <w:marBottom w:val="0"/>
      <w:divBdr>
        <w:top w:val="none" w:sz="0" w:space="0" w:color="auto"/>
        <w:left w:val="none" w:sz="0" w:space="0" w:color="auto"/>
        <w:bottom w:val="none" w:sz="0" w:space="0" w:color="auto"/>
        <w:right w:val="none" w:sz="0" w:space="0" w:color="auto"/>
      </w:divBdr>
    </w:div>
    <w:div w:id="1494876508">
      <w:bodyDiv w:val="1"/>
      <w:marLeft w:val="0"/>
      <w:marRight w:val="0"/>
      <w:marTop w:val="0"/>
      <w:marBottom w:val="0"/>
      <w:divBdr>
        <w:top w:val="none" w:sz="0" w:space="0" w:color="auto"/>
        <w:left w:val="none" w:sz="0" w:space="0" w:color="auto"/>
        <w:bottom w:val="none" w:sz="0" w:space="0" w:color="auto"/>
        <w:right w:val="none" w:sz="0" w:space="0" w:color="auto"/>
      </w:divBdr>
    </w:div>
    <w:div w:id="1540048460">
      <w:bodyDiv w:val="1"/>
      <w:marLeft w:val="0"/>
      <w:marRight w:val="0"/>
      <w:marTop w:val="0"/>
      <w:marBottom w:val="0"/>
      <w:divBdr>
        <w:top w:val="none" w:sz="0" w:space="0" w:color="auto"/>
        <w:left w:val="none" w:sz="0" w:space="0" w:color="auto"/>
        <w:bottom w:val="none" w:sz="0" w:space="0" w:color="auto"/>
        <w:right w:val="none" w:sz="0" w:space="0" w:color="auto"/>
      </w:divBdr>
    </w:div>
    <w:div w:id="1540821602">
      <w:bodyDiv w:val="1"/>
      <w:marLeft w:val="0"/>
      <w:marRight w:val="0"/>
      <w:marTop w:val="0"/>
      <w:marBottom w:val="0"/>
      <w:divBdr>
        <w:top w:val="none" w:sz="0" w:space="0" w:color="auto"/>
        <w:left w:val="none" w:sz="0" w:space="0" w:color="auto"/>
        <w:bottom w:val="none" w:sz="0" w:space="0" w:color="auto"/>
        <w:right w:val="none" w:sz="0" w:space="0" w:color="auto"/>
      </w:divBdr>
    </w:div>
    <w:div w:id="1605727683">
      <w:bodyDiv w:val="1"/>
      <w:marLeft w:val="0"/>
      <w:marRight w:val="0"/>
      <w:marTop w:val="0"/>
      <w:marBottom w:val="0"/>
      <w:divBdr>
        <w:top w:val="none" w:sz="0" w:space="0" w:color="auto"/>
        <w:left w:val="none" w:sz="0" w:space="0" w:color="auto"/>
        <w:bottom w:val="none" w:sz="0" w:space="0" w:color="auto"/>
        <w:right w:val="none" w:sz="0" w:space="0" w:color="auto"/>
      </w:divBdr>
    </w:div>
    <w:div w:id="1637684218">
      <w:bodyDiv w:val="1"/>
      <w:marLeft w:val="0"/>
      <w:marRight w:val="0"/>
      <w:marTop w:val="0"/>
      <w:marBottom w:val="0"/>
      <w:divBdr>
        <w:top w:val="none" w:sz="0" w:space="0" w:color="auto"/>
        <w:left w:val="none" w:sz="0" w:space="0" w:color="auto"/>
        <w:bottom w:val="none" w:sz="0" w:space="0" w:color="auto"/>
        <w:right w:val="none" w:sz="0" w:space="0" w:color="auto"/>
      </w:divBdr>
    </w:div>
    <w:div w:id="1647121643">
      <w:bodyDiv w:val="1"/>
      <w:marLeft w:val="0"/>
      <w:marRight w:val="0"/>
      <w:marTop w:val="0"/>
      <w:marBottom w:val="0"/>
      <w:divBdr>
        <w:top w:val="none" w:sz="0" w:space="0" w:color="auto"/>
        <w:left w:val="none" w:sz="0" w:space="0" w:color="auto"/>
        <w:bottom w:val="none" w:sz="0" w:space="0" w:color="auto"/>
        <w:right w:val="none" w:sz="0" w:space="0" w:color="auto"/>
      </w:divBdr>
    </w:div>
    <w:div w:id="1681278934">
      <w:bodyDiv w:val="1"/>
      <w:marLeft w:val="0"/>
      <w:marRight w:val="0"/>
      <w:marTop w:val="0"/>
      <w:marBottom w:val="0"/>
      <w:divBdr>
        <w:top w:val="none" w:sz="0" w:space="0" w:color="auto"/>
        <w:left w:val="none" w:sz="0" w:space="0" w:color="auto"/>
        <w:bottom w:val="none" w:sz="0" w:space="0" w:color="auto"/>
        <w:right w:val="none" w:sz="0" w:space="0" w:color="auto"/>
      </w:divBdr>
    </w:div>
    <w:div w:id="1748455941">
      <w:bodyDiv w:val="1"/>
      <w:marLeft w:val="0"/>
      <w:marRight w:val="0"/>
      <w:marTop w:val="0"/>
      <w:marBottom w:val="0"/>
      <w:divBdr>
        <w:top w:val="none" w:sz="0" w:space="0" w:color="auto"/>
        <w:left w:val="none" w:sz="0" w:space="0" w:color="auto"/>
        <w:bottom w:val="none" w:sz="0" w:space="0" w:color="auto"/>
        <w:right w:val="none" w:sz="0" w:space="0" w:color="auto"/>
      </w:divBdr>
    </w:div>
    <w:div w:id="1749496214">
      <w:bodyDiv w:val="1"/>
      <w:marLeft w:val="0"/>
      <w:marRight w:val="0"/>
      <w:marTop w:val="0"/>
      <w:marBottom w:val="0"/>
      <w:divBdr>
        <w:top w:val="none" w:sz="0" w:space="0" w:color="auto"/>
        <w:left w:val="none" w:sz="0" w:space="0" w:color="auto"/>
        <w:bottom w:val="none" w:sz="0" w:space="0" w:color="auto"/>
        <w:right w:val="none" w:sz="0" w:space="0" w:color="auto"/>
      </w:divBdr>
    </w:div>
    <w:div w:id="1779325902">
      <w:bodyDiv w:val="1"/>
      <w:marLeft w:val="0"/>
      <w:marRight w:val="0"/>
      <w:marTop w:val="0"/>
      <w:marBottom w:val="0"/>
      <w:divBdr>
        <w:top w:val="none" w:sz="0" w:space="0" w:color="auto"/>
        <w:left w:val="none" w:sz="0" w:space="0" w:color="auto"/>
        <w:bottom w:val="none" w:sz="0" w:space="0" w:color="auto"/>
        <w:right w:val="none" w:sz="0" w:space="0" w:color="auto"/>
      </w:divBdr>
    </w:div>
    <w:div w:id="1783378645">
      <w:bodyDiv w:val="1"/>
      <w:marLeft w:val="0"/>
      <w:marRight w:val="0"/>
      <w:marTop w:val="0"/>
      <w:marBottom w:val="0"/>
      <w:divBdr>
        <w:top w:val="none" w:sz="0" w:space="0" w:color="auto"/>
        <w:left w:val="none" w:sz="0" w:space="0" w:color="auto"/>
        <w:bottom w:val="none" w:sz="0" w:space="0" w:color="auto"/>
        <w:right w:val="none" w:sz="0" w:space="0" w:color="auto"/>
      </w:divBdr>
    </w:div>
    <w:div w:id="1860777628">
      <w:bodyDiv w:val="1"/>
      <w:marLeft w:val="0"/>
      <w:marRight w:val="0"/>
      <w:marTop w:val="0"/>
      <w:marBottom w:val="0"/>
      <w:divBdr>
        <w:top w:val="none" w:sz="0" w:space="0" w:color="auto"/>
        <w:left w:val="none" w:sz="0" w:space="0" w:color="auto"/>
        <w:bottom w:val="none" w:sz="0" w:space="0" w:color="auto"/>
        <w:right w:val="none" w:sz="0" w:space="0" w:color="auto"/>
      </w:divBdr>
    </w:div>
    <w:div w:id="1903523925">
      <w:bodyDiv w:val="1"/>
      <w:marLeft w:val="0"/>
      <w:marRight w:val="0"/>
      <w:marTop w:val="0"/>
      <w:marBottom w:val="0"/>
      <w:divBdr>
        <w:top w:val="none" w:sz="0" w:space="0" w:color="auto"/>
        <w:left w:val="none" w:sz="0" w:space="0" w:color="auto"/>
        <w:bottom w:val="none" w:sz="0" w:space="0" w:color="auto"/>
        <w:right w:val="none" w:sz="0" w:space="0" w:color="auto"/>
      </w:divBdr>
    </w:div>
    <w:div w:id="1932617264">
      <w:bodyDiv w:val="1"/>
      <w:marLeft w:val="0"/>
      <w:marRight w:val="0"/>
      <w:marTop w:val="0"/>
      <w:marBottom w:val="0"/>
      <w:divBdr>
        <w:top w:val="none" w:sz="0" w:space="0" w:color="auto"/>
        <w:left w:val="none" w:sz="0" w:space="0" w:color="auto"/>
        <w:bottom w:val="none" w:sz="0" w:space="0" w:color="auto"/>
        <w:right w:val="none" w:sz="0" w:space="0" w:color="auto"/>
      </w:divBdr>
    </w:div>
    <w:div w:id="2013413087">
      <w:bodyDiv w:val="1"/>
      <w:marLeft w:val="0"/>
      <w:marRight w:val="0"/>
      <w:marTop w:val="0"/>
      <w:marBottom w:val="0"/>
      <w:divBdr>
        <w:top w:val="none" w:sz="0" w:space="0" w:color="auto"/>
        <w:left w:val="none" w:sz="0" w:space="0" w:color="auto"/>
        <w:bottom w:val="none" w:sz="0" w:space="0" w:color="auto"/>
        <w:right w:val="none" w:sz="0" w:space="0" w:color="auto"/>
      </w:divBdr>
    </w:div>
    <w:div w:id="2076269435">
      <w:bodyDiv w:val="1"/>
      <w:marLeft w:val="0"/>
      <w:marRight w:val="0"/>
      <w:marTop w:val="0"/>
      <w:marBottom w:val="0"/>
      <w:divBdr>
        <w:top w:val="none" w:sz="0" w:space="0" w:color="auto"/>
        <w:left w:val="none" w:sz="0" w:space="0" w:color="auto"/>
        <w:bottom w:val="none" w:sz="0" w:space="0" w:color="auto"/>
        <w:right w:val="none" w:sz="0" w:space="0" w:color="auto"/>
      </w:divBdr>
    </w:div>
    <w:div w:id="209230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971C4-F8BA-45BA-8F44-B4E85C915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13</Pages>
  <Words>10073</Words>
  <Characters>836</Characters>
  <Application>Microsoft Office Word</Application>
  <DocSecurity>8</DocSecurity>
  <Lines>6</Lines>
  <Paragraphs>21</Paragraphs>
  <ScaleCrop>false</ScaleCrop>
  <HeadingPairs>
    <vt:vector size="2" baseType="variant">
      <vt:variant>
        <vt:lpstr>タイトル</vt:lpstr>
      </vt:variant>
      <vt:variant>
        <vt:i4>1</vt:i4>
      </vt:variant>
    </vt:vector>
  </HeadingPairs>
  <TitlesOfParts>
    <vt:vector size="1" baseType="lpstr">
      <vt:lpstr/>
    </vt:vector>
  </TitlesOfParts>
  <Company>HP Inc.</Company>
  <LinksUpToDate>false</LinksUpToDate>
  <CharactersWithSpaces>10888</CharactersWithSpaces>
  <SharedDoc>false</SharedDoc>
  <HLinks>
    <vt:vector size="78" baseType="variant">
      <vt:variant>
        <vt:i4>2031672</vt:i4>
      </vt:variant>
      <vt:variant>
        <vt:i4>38</vt:i4>
      </vt:variant>
      <vt:variant>
        <vt:i4>0</vt:i4>
      </vt:variant>
      <vt:variant>
        <vt:i4>5</vt:i4>
      </vt:variant>
      <vt:variant>
        <vt:lpwstr/>
      </vt:variant>
      <vt:variant>
        <vt:lpwstr>_Toc45289277</vt:lpwstr>
      </vt:variant>
      <vt:variant>
        <vt:i4>1966136</vt:i4>
      </vt:variant>
      <vt:variant>
        <vt:i4>35</vt:i4>
      </vt:variant>
      <vt:variant>
        <vt:i4>0</vt:i4>
      </vt:variant>
      <vt:variant>
        <vt:i4>5</vt:i4>
      </vt:variant>
      <vt:variant>
        <vt:lpwstr/>
      </vt:variant>
      <vt:variant>
        <vt:lpwstr>_Toc45289276</vt:lpwstr>
      </vt:variant>
      <vt:variant>
        <vt:i4>1900600</vt:i4>
      </vt:variant>
      <vt:variant>
        <vt:i4>32</vt:i4>
      </vt:variant>
      <vt:variant>
        <vt:i4>0</vt:i4>
      </vt:variant>
      <vt:variant>
        <vt:i4>5</vt:i4>
      </vt:variant>
      <vt:variant>
        <vt:lpwstr/>
      </vt:variant>
      <vt:variant>
        <vt:lpwstr>_Toc45289275</vt:lpwstr>
      </vt:variant>
      <vt:variant>
        <vt:i4>1835064</vt:i4>
      </vt:variant>
      <vt:variant>
        <vt:i4>29</vt:i4>
      </vt:variant>
      <vt:variant>
        <vt:i4>0</vt:i4>
      </vt:variant>
      <vt:variant>
        <vt:i4>5</vt:i4>
      </vt:variant>
      <vt:variant>
        <vt:lpwstr/>
      </vt:variant>
      <vt:variant>
        <vt:lpwstr>_Toc45289274</vt:lpwstr>
      </vt:variant>
      <vt:variant>
        <vt:i4>1769528</vt:i4>
      </vt:variant>
      <vt:variant>
        <vt:i4>26</vt:i4>
      </vt:variant>
      <vt:variant>
        <vt:i4>0</vt:i4>
      </vt:variant>
      <vt:variant>
        <vt:i4>5</vt:i4>
      </vt:variant>
      <vt:variant>
        <vt:lpwstr/>
      </vt:variant>
      <vt:variant>
        <vt:lpwstr>_Toc45289273</vt:lpwstr>
      </vt:variant>
      <vt:variant>
        <vt:i4>1703992</vt:i4>
      </vt:variant>
      <vt:variant>
        <vt:i4>23</vt:i4>
      </vt:variant>
      <vt:variant>
        <vt:i4>0</vt:i4>
      </vt:variant>
      <vt:variant>
        <vt:i4>5</vt:i4>
      </vt:variant>
      <vt:variant>
        <vt:lpwstr/>
      </vt:variant>
      <vt:variant>
        <vt:lpwstr>_Toc45289272</vt:lpwstr>
      </vt:variant>
      <vt:variant>
        <vt:i4>1638456</vt:i4>
      </vt:variant>
      <vt:variant>
        <vt:i4>20</vt:i4>
      </vt:variant>
      <vt:variant>
        <vt:i4>0</vt:i4>
      </vt:variant>
      <vt:variant>
        <vt:i4>5</vt:i4>
      </vt:variant>
      <vt:variant>
        <vt:lpwstr/>
      </vt:variant>
      <vt:variant>
        <vt:lpwstr>_Toc45289271</vt:lpwstr>
      </vt:variant>
      <vt:variant>
        <vt:i4>1572920</vt:i4>
      </vt:variant>
      <vt:variant>
        <vt:i4>17</vt:i4>
      </vt:variant>
      <vt:variant>
        <vt:i4>0</vt:i4>
      </vt:variant>
      <vt:variant>
        <vt:i4>5</vt:i4>
      </vt:variant>
      <vt:variant>
        <vt:lpwstr/>
      </vt:variant>
      <vt:variant>
        <vt:lpwstr>_Toc45289270</vt:lpwstr>
      </vt:variant>
      <vt:variant>
        <vt:i4>1114169</vt:i4>
      </vt:variant>
      <vt:variant>
        <vt:i4>14</vt:i4>
      </vt:variant>
      <vt:variant>
        <vt:i4>0</vt:i4>
      </vt:variant>
      <vt:variant>
        <vt:i4>5</vt:i4>
      </vt:variant>
      <vt:variant>
        <vt:lpwstr/>
      </vt:variant>
      <vt:variant>
        <vt:lpwstr>_Toc45289269</vt:lpwstr>
      </vt:variant>
      <vt:variant>
        <vt:i4>1048633</vt:i4>
      </vt:variant>
      <vt:variant>
        <vt:i4>11</vt:i4>
      </vt:variant>
      <vt:variant>
        <vt:i4>0</vt:i4>
      </vt:variant>
      <vt:variant>
        <vt:i4>5</vt:i4>
      </vt:variant>
      <vt:variant>
        <vt:lpwstr/>
      </vt:variant>
      <vt:variant>
        <vt:lpwstr>_Toc45289268</vt:lpwstr>
      </vt:variant>
      <vt:variant>
        <vt:i4>2031673</vt:i4>
      </vt:variant>
      <vt:variant>
        <vt:i4>8</vt:i4>
      </vt:variant>
      <vt:variant>
        <vt:i4>0</vt:i4>
      </vt:variant>
      <vt:variant>
        <vt:i4>5</vt:i4>
      </vt:variant>
      <vt:variant>
        <vt:lpwstr/>
      </vt:variant>
      <vt:variant>
        <vt:lpwstr>_Toc45289267</vt:lpwstr>
      </vt:variant>
      <vt:variant>
        <vt:i4>1966137</vt:i4>
      </vt:variant>
      <vt:variant>
        <vt:i4>5</vt:i4>
      </vt:variant>
      <vt:variant>
        <vt:i4>0</vt:i4>
      </vt:variant>
      <vt:variant>
        <vt:i4>5</vt:i4>
      </vt:variant>
      <vt:variant>
        <vt:lpwstr/>
      </vt:variant>
      <vt:variant>
        <vt:lpwstr>_Toc45289266</vt:lpwstr>
      </vt:variant>
      <vt:variant>
        <vt:i4>1900601</vt:i4>
      </vt:variant>
      <vt:variant>
        <vt:i4>2</vt:i4>
      </vt:variant>
      <vt:variant>
        <vt:i4>0</vt:i4>
      </vt:variant>
      <vt:variant>
        <vt:i4>5</vt:i4>
      </vt:variant>
      <vt:variant>
        <vt:lpwstr/>
      </vt:variant>
      <vt:variant>
        <vt:lpwstr>_Toc45289265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共済</dc:creator>
  <cp:keywords/>
  <cp:lastModifiedBy>福利課008</cp:lastModifiedBy>
  <cp:revision>14</cp:revision>
  <cp:lastPrinted>2025-04-17T05:47:00Z</cp:lastPrinted>
  <dcterms:created xsi:type="dcterms:W3CDTF">2022-03-25T02:53:00Z</dcterms:created>
  <dcterms:modified xsi:type="dcterms:W3CDTF">2026-07-08T02:14:00Z</dcterms:modified>
</cp:coreProperties>
</file>